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ED" w:rsidRPr="00203174" w:rsidRDefault="009750A6" w:rsidP="00BD6AAA">
      <w:pPr>
        <w:spacing w:beforeLines="250" w:before="780" w:afterLines="150" w:after="468" w:line="460" w:lineRule="exact"/>
        <w:jc w:val="center"/>
        <w:rPr>
          <w:rFonts w:asciiTheme="majorEastAsia" w:eastAsiaTheme="majorEastAsia" w:hAnsiTheme="majorEastAsia"/>
          <w:b/>
          <w:sz w:val="36"/>
          <w:szCs w:val="32"/>
        </w:rPr>
      </w:pPr>
      <w:r w:rsidRPr="00203174">
        <w:rPr>
          <w:rFonts w:asciiTheme="majorEastAsia" w:eastAsiaTheme="majorEastAsia" w:hAnsiTheme="majorEastAsia" w:hint="eastAsia"/>
          <w:b/>
          <w:sz w:val="36"/>
          <w:szCs w:val="32"/>
        </w:rPr>
        <w:t>《</w:t>
      </w:r>
      <w:r w:rsidR="007904F6">
        <w:rPr>
          <w:rFonts w:asciiTheme="majorEastAsia" w:eastAsiaTheme="majorEastAsia" w:hAnsiTheme="majorEastAsia" w:hint="eastAsia"/>
          <w:b/>
          <w:sz w:val="36"/>
          <w:szCs w:val="32"/>
        </w:rPr>
        <w:t>学期</w:t>
      </w:r>
      <w:r w:rsidR="001C5D44" w:rsidRPr="00203174">
        <w:rPr>
          <w:rFonts w:asciiTheme="majorEastAsia" w:eastAsiaTheme="majorEastAsia" w:hAnsiTheme="majorEastAsia" w:hint="eastAsia"/>
          <w:b/>
          <w:sz w:val="36"/>
          <w:szCs w:val="32"/>
        </w:rPr>
        <w:t>授课计划》（2022年6月版）填写与使用说明</w:t>
      </w:r>
    </w:p>
    <w:p w:rsidR="00EB6EED" w:rsidRPr="00203174" w:rsidRDefault="001C5D44" w:rsidP="00203174">
      <w:pPr>
        <w:spacing w:beforeLines="50" w:before="156" w:afterLines="50" w:after="156" w:line="520" w:lineRule="exact"/>
        <w:ind w:firstLineChars="196" w:firstLine="551"/>
        <w:rPr>
          <w:rFonts w:asciiTheme="majorEastAsia" w:eastAsiaTheme="majorEastAsia" w:hAnsiTheme="majorEastAsia"/>
          <w:b/>
          <w:sz w:val="28"/>
          <w:szCs w:val="28"/>
        </w:rPr>
      </w:pPr>
      <w:r w:rsidRPr="00203174">
        <w:rPr>
          <w:rFonts w:asciiTheme="majorEastAsia" w:eastAsiaTheme="majorEastAsia" w:hAnsiTheme="majorEastAsia" w:hint="eastAsia"/>
          <w:b/>
          <w:sz w:val="28"/>
          <w:szCs w:val="28"/>
        </w:rPr>
        <w:t>一、填写与使用原则</w:t>
      </w:r>
    </w:p>
    <w:p w:rsidR="00EB6EED" w:rsidRPr="00203174" w:rsidRDefault="001C5D44" w:rsidP="00BD6AAA">
      <w:pPr>
        <w:spacing w:line="540" w:lineRule="exact"/>
        <w:ind w:firstLineChars="200" w:firstLine="560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1．《</w:t>
      </w:r>
      <w:r w:rsidR="007904F6">
        <w:rPr>
          <w:rFonts w:ascii="宋体" w:hAnsi="宋体" w:hint="eastAsia"/>
          <w:sz w:val="28"/>
          <w:szCs w:val="28"/>
        </w:rPr>
        <w:t>学期</w:t>
      </w:r>
      <w:r w:rsidRPr="00203174">
        <w:rPr>
          <w:rFonts w:ascii="宋体" w:hAnsi="宋体" w:hint="eastAsia"/>
          <w:sz w:val="28"/>
          <w:szCs w:val="28"/>
        </w:rPr>
        <w:t>授课计划》（以下简称：</w:t>
      </w:r>
      <w:r w:rsidR="00210B9F" w:rsidRPr="00203174">
        <w:rPr>
          <w:rFonts w:ascii="宋体" w:hAnsi="宋体" w:hint="eastAsia"/>
          <w:sz w:val="28"/>
          <w:szCs w:val="28"/>
        </w:rPr>
        <w:t>《</w:t>
      </w:r>
      <w:r w:rsidRPr="00203174">
        <w:rPr>
          <w:rFonts w:ascii="宋体" w:hAnsi="宋体" w:hint="eastAsia"/>
          <w:sz w:val="28"/>
          <w:szCs w:val="28"/>
        </w:rPr>
        <w:t>授课计划</w:t>
      </w:r>
      <w:r w:rsidR="00210B9F" w:rsidRPr="00203174">
        <w:rPr>
          <w:rFonts w:ascii="宋体" w:hAnsi="宋体" w:hint="eastAsia"/>
          <w:sz w:val="28"/>
          <w:szCs w:val="28"/>
        </w:rPr>
        <w:t>》</w:t>
      </w:r>
      <w:r w:rsidRPr="00203174">
        <w:rPr>
          <w:rFonts w:ascii="宋体" w:hAnsi="宋体" w:hint="eastAsia"/>
          <w:sz w:val="28"/>
          <w:szCs w:val="28"/>
        </w:rPr>
        <w:t>），是教师开展课程教学工作的重要文档资料。学校开设的所有理论课程及独立</w:t>
      </w:r>
      <w:r w:rsidR="00D855E5">
        <w:rPr>
          <w:rFonts w:ascii="宋体" w:hAnsi="宋体" w:hint="eastAsia"/>
          <w:sz w:val="28"/>
          <w:szCs w:val="28"/>
        </w:rPr>
        <w:t>开设的实验</w:t>
      </w:r>
      <w:r w:rsidRPr="00203174">
        <w:rPr>
          <w:rFonts w:ascii="宋体" w:hAnsi="宋体" w:hint="eastAsia"/>
          <w:sz w:val="28"/>
          <w:szCs w:val="28"/>
        </w:rPr>
        <w:t>课，均</w:t>
      </w:r>
      <w:r w:rsidR="00D855E5">
        <w:rPr>
          <w:rFonts w:ascii="宋体" w:hAnsi="宋体" w:hint="eastAsia"/>
          <w:sz w:val="28"/>
          <w:szCs w:val="28"/>
        </w:rPr>
        <w:t>须</w:t>
      </w:r>
      <w:r w:rsidRPr="00203174">
        <w:rPr>
          <w:rFonts w:ascii="宋体" w:hAnsi="宋体" w:hint="eastAsia"/>
          <w:sz w:val="28"/>
          <w:szCs w:val="28"/>
        </w:rPr>
        <w:t>制订《授课计划》。</w:t>
      </w:r>
    </w:p>
    <w:p w:rsidR="00EB6EED" w:rsidRPr="00203174" w:rsidRDefault="001C5D44" w:rsidP="00BD6AAA">
      <w:pPr>
        <w:spacing w:line="540" w:lineRule="exact"/>
        <w:ind w:firstLineChars="200" w:firstLine="560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2．主讲教师应于开课学期开学前编制好《授课计划》，经所属专业系（教研室）主任审定签字后，交学院教务办公室备案。</w:t>
      </w:r>
      <w:r w:rsidR="00210B9F" w:rsidRPr="009212FC">
        <w:rPr>
          <w:rFonts w:ascii="宋体" w:hAnsi="宋体" w:hint="eastAsia"/>
          <w:sz w:val="28"/>
          <w:szCs w:val="28"/>
          <w:u w:val="single"/>
        </w:rPr>
        <w:t>教师</w:t>
      </w:r>
      <w:r w:rsidR="009410BC" w:rsidRPr="009212FC">
        <w:rPr>
          <w:rFonts w:ascii="宋体" w:hAnsi="宋体" w:hint="eastAsia"/>
          <w:sz w:val="28"/>
          <w:szCs w:val="28"/>
          <w:u w:val="single"/>
        </w:rPr>
        <w:t>原则上</w:t>
      </w:r>
      <w:r w:rsidR="00210B9F" w:rsidRPr="009212FC">
        <w:rPr>
          <w:rFonts w:ascii="宋体" w:hAnsi="宋体" w:hint="eastAsia"/>
          <w:sz w:val="28"/>
          <w:szCs w:val="28"/>
          <w:u w:val="single"/>
        </w:rPr>
        <w:t>应</w:t>
      </w:r>
      <w:r w:rsidRPr="009212FC">
        <w:rPr>
          <w:rFonts w:ascii="宋体" w:hAnsi="宋体" w:hint="eastAsia"/>
          <w:sz w:val="28"/>
          <w:szCs w:val="28"/>
          <w:u w:val="single"/>
        </w:rPr>
        <w:t>于</w:t>
      </w:r>
      <w:r w:rsidR="00210B9F" w:rsidRPr="009212FC">
        <w:rPr>
          <w:rFonts w:ascii="宋体" w:hAnsi="宋体" w:hint="eastAsia"/>
          <w:sz w:val="28"/>
          <w:szCs w:val="28"/>
          <w:u w:val="single"/>
        </w:rPr>
        <w:t>课程</w:t>
      </w:r>
      <w:r w:rsidRPr="009212FC">
        <w:rPr>
          <w:rFonts w:ascii="宋体" w:hAnsi="宋体" w:hint="eastAsia"/>
          <w:sz w:val="28"/>
          <w:szCs w:val="28"/>
          <w:u w:val="single"/>
        </w:rPr>
        <w:t>第1次上课时，向教学班全体学生进行通报。</w:t>
      </w:r>
      <w:r w:rsidRPr="00203174">
        <w:rPr>
          <w:rFonts w:ascii="宋体" w:hAnsi="宋体" w:hint="eastAsia"/>
          <w:sz w:val="28"/>
          <w:szCs w:val="28"/>
        </w:rPr>
        <w:t>《授课计划》应至少一式3份，1份交学院备案，1份向学生通报，1份由主讲教师自留</w:t>
      </w:r>
      <w:r w:rsidR="002F2585" w:rsidRPr="00203174">
        <w:rPr>
          <w:rFonts w:ascii="宋体" w:hAnsi="宋体" w:hint="eastAsia"/>
          <w:sz w:val="28"/>
          <w:szCs w:val="28"/>
        </w:rPr>
        <w:t>用</w:t>
      </w:r>
      <w:r w:rsidRPr="00203174">
        <w:rPr>
          <w:rFonts w:ascii="宋体" w:hAnsi="宋体" w:hint="eastAsia"/>
          <w:sz w:val="28"/>
          <w:szCs w:val="28"/>
        </w:rPr>
        <w:t>于组织教学活动。</w:t>
      </w:r>
    </w:p>
    <w:p w:rsidR="00EB6EED" w:rsidRPr="00203174" w:rsidRDefault="001C5D44" w:rsidP="00BD6AAA">
      <w:pPr>
        <w:spacing w:line="540" w:lineRule="exact"/>
        <w:ind w:firstLineChars="196" w:firstLine="549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3．《授课计划》</w:t>
      </w:r>
      <w:r w:rsidR="00D855E5">
        <w:rPr>
          <w:rFonts w:ascii="宋体" w:hAnsi="宋体" w:hint="eastAsia"/>
          <w:sz w:val="28"/>
          <w:szCs w:val="28"/>
        </w:rPr>
        <w:t>应</w:t>
      </w:r>
      <w:r w:rsidRPr="00203174">
        <w:rPr>
          <w:rFonts w:ascii="宋体" w:hAnsi="宋体" w:hint="eastAsia"/>
          <w:sz w:val="28"/>
          <w:szCs w:val="28"/>
        </w:rPr>
        <w:t>对课程基本信息及教学目标、内容、时间进度、教学方法、学习要求、考核方式、成绩评定方法等进行总体安排。教师应</w:t>
      </w:r>
      <w:r w:rsidR="00AC4C3D" w:rsidRPr="00203174">
        <w:rPr>
          <w:rFonts w:ascii="宋体" w:hAnsi="宋体" w:hint="eastAsia"/>
          <w:sz w:val="28"/>
          <w:szCs w:val="28"/>
        </w:rPr>
        <w:t>于开课前全面</w:t>
      </w:r>
      <w:r w:rsidRPr="00203174">
        <w:rPr>
          <w:rFonts w:ascii="宋体" w:hAnsi="宋体" w:hint="eastAsia"/>
          <w:sz w:val="28"/>
          <w:szCs w:val="28"/>
        </w:rPr>
        <w:t>了解授课学生对象的学习基础情况，熟悉</w:t>
      </w:r>
      <w:r w:rsidR="00AC4C3D" w:rsidRPr="00203174">
        <w:rPr>
          <w:rFonts w:ascii="宋体" w:hAnsi="宋体" w:hint="eastAsia"/>
          <w:sz w:val="28"/>
          <w:szCs w:val="28"/>
        </w:rPr>
        <w:t>相关</w:t>
      </w:r>
      <w:r w:rsidRPr="00203174">
        <w:rPr>
          <w:rFonts w:ascii="宋体" w:hAnsi="宋体" w:hint="eastAsia"/>
          <w:sz w:val="28"/>
          <w:szCs w:val="28"/>
        </w:rPr>
        <w:t>专业人才培养方案对课程的要求，</w:t>
      </w:r>
      <w:r w:rsidRPr="009212FC">
        <w:rPr>
          <w:rFonts w:ascii="宋体" w:hAnsi="宋体" w:hint="eastAsia"/>
          <w:sz w:val="28"/>
          <w:szCs w:val="28"/>
          <w:u w:val="single"/>
        </w:rPr>
        <w:t>遵循课程</w:t>
      </w:r>
      <w:r w:rsidR="00B849AF" w:rsidRPr="009212FC">
        <w:rPr>
          <w:rFonts w:ascii="宋体" w:hAnsi="宋体" w:hint="eastAsia"/>
          <w:sz w:val="28"/>
          <w:szCs w:val="28"/>
          <w:u w:val="single"/>
        </w:rPr>
        <w:t>“</w:t>
      </w:r>
      <w:r w:rsidRPr="009212FC">
        <w:rPr>
          <w:rFonts w:ascii="宋体" w:hAnsi="宋体" w:hint="eastAsia"/>
          <w:sz w:val="28"/>
          <w:szCs w:val="28"/>
          <w:u w:val="single"/>
        </w:rPr>
        <w:t>教学大纲”既定课程目标</w:t>
      </w:r>
      <w:r w:rsidR="00A2656A" w:rsidRPr="009212FC">
        <w:rPr>
          <w:rFonts w:ascii="宋体" w:hAnsi="宋体" w:hint="eastAsia"/>
          <w:sz w:val="28"/>
          <w:szCs w:val="28"/>
          <w:u w:val="single"/>
        </w:rPr>
        <w:t>和</w:t>
      </w:r>
      <w:r w:rsidRPr="009212FC">
        <w:rPr>
          <w:rFonts w:ascii="宋体" w:hAnsi="宋体" w:hint="eastAsia"/>
          <w:sz w:val="28"/>
          <w:szCs w:val="28"/>
          <w:u w:val="single"/>
        </w:rPr>
        <w:t>教学</w:t>
      </w:r>
      <w:r w:rsidR="00A2656A" w:rsidRPr="009212FC">
        <w:rPr>
          <w:rFonts w:ascii="宋体" w:hAnsi="宋体" w:hint="eastAsia"/>
          <w:sz w:val="28"/>
          <w:szCs w:val="28"/>
          <w:u w:val="single"/>
        </w:rPr>
        <w:t>规定</w:t>
      </w:r>
      <w:r w:rsidRPr="00203174">
        <w:rPr>
          <w:rFonts w:ascii="宋体" w:hAnsi="宋体" w:hint="eastAsia"/>
          <w:sz w:val="28"/>
          <w:szCs w:val="28"/>
        </w:rPr>
        <w:t>，认真规范地填写、制订《授课计划》。</w:t>
      </w:r>
    </w:p>
    <w:p w:rsidR="00EB6EED" w:rsidRPr="00203174" w:rsidRDefault="001C5D44" w:rsidP="00BD6AAA">
      <w:pPr>
        <w:spacing w:line="540" w:lineRule="exact"/>
        <w:ind w:firstLineChars="196" w:firstLine="549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4. 开课学院多名教师分别承担同一门课程的不同教学</w:t>
      </w:r>
      <w:proofErr w:type="gramStart"/>
      <w:r w:rsidRPr="00203174">
        <w:rPr>
          <w:rFonts w:ascii="宋体" w:hAnsi="宋体" w:hint="eastAsia"/>
          <w:sz w:val="28"/>
          <w:szCs w:val="28"/>
        </w:rPr>
        <w:t>班主讲</w:t>
      </w:r>
      <w:proofErr w:type="gramEnd"/>
      <w:r w:rsidRPr="00203174">
        <w:rPr>
          <w:rFonts w:ascii="宋体" w:hAnsi="宋体" w:hint="eastAsia"/>
          <w:sz w:val="28"/>
          <w:szCs w:val="28"/>
        </w:rPr>
        <w:t>任务，应组成课程组共同研究、集体备课，分别制定各教学班</w:t>
      </w:r>
      <w:r w:rsidR="00C1658A" w:rsidRPr="00203174">
        <w:rPr>
          <w:rFonts w:ascii="宋体" w:hAnsi="宋体" w:hint="eastAsia"/>
          <w:sz w:val="28"/>
          <w:szCs w:val="28"/>
        </w:rPr>
        <w:t>的</w:t>
      </w:r>
      <w:r w:rsidRPr="00203174">
        <w:rPr>
          <w:rFonts w:ascii="宋体" w:hAnsi="宋体" w:hint="eastAsia"/>
          <w:sz w:val="28"/>
          <w:szCs w:val="28"/>
        </w:rPr>
        <w:t>《授课计划》。</w:t>
      </w:r>
    </w:p>
    <w:p w:rsidR="00EB6EED" w:rsidRPr="00203174" w:rsidRDefault="001C5D44" w:rsidP="00BD6AAA">
      <w:pPr>
        <w:spacing w:line="540" w:lineRule="exact"/>
        <w:ind w:firstLineChars="196" w:firstLine="549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5.</w:t>
      </w:r>
      <w:r w:rsidR="0017743F">
        <w:rPr>
          <w:rFonts w:ascii="宋体" w:hAnsi="宋体" w:hint="eastAsia"/>
          <w:sz w:val="28"/>
          <w:szCs w:val="28"/>
        </w:rPr>
        <w:t xml:space="preserve"> </w:t>
      </w:r>
      <w:r w:rsidRPr="00203174">
        <w:rPr>
          <w:rFonts w:ascii="宋体" w:hAnsi="宋体" w:hint="eastAsia"/>
          <w:sz w:val="28"/>
          <w:szCs w:val="28"/>
        </w:rPr>
        <w:t>教师向学生通报《授课计划》后，在授课过程中</w:t>
      </w:r>
      <w:r w:rsidR="00D855E5">
        <w:rPr>
          <w:rFonts w:ascii="宋体" w:hAnsi="宋体" w:hint="eastAsia"/>
          <w:sz w:val="28"/>
          <w:szCs w:val="28"/>
        </w:rPr>
        <w:t>，可根据</w:t>
      </w:r>
      <w:r w:rsidRPr="00203174">
        <w:rPr>
          <w:rFonts w:ascii="宋体" w:hAnsi="宋体" w:hint="eastAsia"/>
          <w:sz w:val="28"/>
          <w:szCs w:val="28"/>
        </w:rPr>
        <w:t>实际</w:t>
      </w:r>
      <w:r w:rsidR="00D855E5">
        <w:rPr>
          <w:rFonts w:ascii="宋体" w:hAnsi="宋体" w:hint="eastAsia"/>
          <w:sz w:val="28"/>
          <w:szCs w:val="28"/>
        </w:rPr>
        <w:t>需要</w:t>
      </w:r>
      <w:r w:rsidRPr="00203174">
        <w:rPr>
          <w:rFonts w:ascii="宋体" w:hAnsi="宋体" w:hint="eastAsia"/>
          <w:sz w:val="28"/>
          <w:szCs w:val="28"/>
        </w:rPr>
        <w:t>，对课程教学进度时间安排、预计考核时间等做适当调整，</w:t>
      </w:r>
      <w:r w:rsidR="00D855E5">
        <w:rPr>
          <w:rFonts w:ascii="宋体" w:hAnsi="宋体" w:hint="eastAsia"/>
          <w:sz w:val="28"/>
          <w:szCs w:val="28"/>
        </w:rPr>
        <w:t>但</w:t>
      </w:r>
      <w:r w:rsidRPr="00203174">
        <w:rPr>
          <w:rFonts w:ascii="宋体" w:hAnsi="宋体" w:hint="eastAsia"/>
          <w:sz w:val="28"/>
          <w:szCs w:val="28"/>
        </w:rPr>
        <w:t>原则上应按既定方案落实课程教学活动。</w:t>
      </w:r>
    </w:p>
    <w:p w:rsidR="00EB6EED" w:rsidRPr="00203174" w:rsidRDefault="001C5D44" w:rsidP="00BD6AAA">
      <w:pPr>
        <w:spacing w:beforeLines="50" w:before="156" w:afterLines="50" w:after="156" w:line="540" w:lineRule="exact"/>
        <w:ind w:firstLineChars="196" w:firstLine="551"/>
        <w:rPr>
          <w:rFonts w:asciiTheme="majorEastAsia" w:eastAsiaTheme="majorEastAsia" w:hAnsiTheme="majorEastAsia"/>
          <w:b/>
          <w:sz w:val="28"/>
          <w:szCs w:val="28"/>
        </w:rPr>
      </w:pPr>
      <w:r w:rsidRPr="00203174">
        <w:rPr>
          <w:rFonts w:asciiTheme="majorEastAsia" w:eastAsiaTheme="majorEastAsia" w:hAnsiTheme="majorEastAsia" w:hint="eastAsia"/>
          <w:b/>
          <w:sz w:val="28"/>
          <w:szCs w:val="28"/>
        </w:rPr>
        <w:t>二、填写要点提示</w:t>
      </w:r>
    </w:p>
    <w:p w:rsidR="00EB6EED" w:rsidRPr="00203174" w:rsidRDefault="001C5D44" w:rsidP="00BD6AAA">
      <w:pPr>
        <w:spacing w:line="540" w:lineRule="exact"/>
        <w:ind w:firstLineChars="152" w:firstLine="426"/>
        <w:rPr>
          <w:rFonts w:ascii="黑体" w:eastAsia="黑体" w:hAnsi="宋体"/>
          <w:sz w:val="28"/>
          <w:szCs w:val="28"/>
        </w:rPr>
      </w:pPr>
      <w:r w:rsidRPr="00203174">
        <w:rPr>
          <w:rFonts w:ascii="黑体" w:eastAsia="黑体" w:hAnsi="宋体" w:hint="eastAsia"/>
          <w:sz w:val="28"/>
          <w:szCs w:val="28"/>
        </w:rPr>
        <w:t>（一）封面</w:t>
      </w:r>
    </w:p>
    <w:p w:rsidR="00EB6EED" w:rsidRPr="00203174" w:rsidRDefault="00685EE1" w:rsidP="00BD6AAA">
      <w:pPr>
        <w:spacing w:line="540" w:lineRule="exact"/>
        <w:ind w:firstLine="570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1</w:t>
      </w:r>
      <w:r w:rsidR="001C5D44" w:rsidRPr="00203174">
        <w:rPr>
          <w:rFonts w:ascii="宋体" w:hAnsi="宋体" w:hint="eastAsia"/>
          <w:sz w:val="28"/>
          <w:szCs w:val="28"/>
        </w:rPr>
        <w:t>.“主讲教师”：全面负责课程教学工作的任课教师，原则上最多不超过两人（特殊情况应经学院批准，教务处备案）。</w:t>
      </w:r>
    </w:p>
    <w:p w:rsidR="00EB6EED" w:rsidRPr="00203174" w:rsidRDefault="00685EE1" w:rsidP="00BD6AAA">
      <w:pPr>
        <w:spacing w:line="540" w:lineRule="exact"/>
        <w:ind w:firstLine="570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2</w:t>
      </w:r>
      <w:r w:rsidR="001C5D44" w:rsidRPr="00203174">
        <w:rPr>
          <w:rFonts w:ascii="宋体" w:hAnsi="宋体" w:hint="eastAsia"/>
          <w:sz w:val="28"/>
          <w:szCs w:val="28"/>
        </w:rPr>
        <w:t>.“教学班号”：以“课程</w:t>
      </w:r>
      <w:r w:rsidR="00BF6B1B">
        <w:rPr>
          <w:rFonts w:ascii="宋体" w:hAnsi="宋体" w:hint="eastAsia"/>
          <w:sz w:val="28"/>
          <w:szCs w:val="28"/>
        </w:rPr>
        <w:t>编</w:t>
      </w:r>
      <w:r w:rsidR="001C5D44" w:rsidRPr="00203174">
        <w:rPr>
          <w:rFonts w:ascii="宋体" w:hAnsi="宋体" w:hint="eastAsia"/>
          <w:sz w:val="28"/>
          <w:szCs w:val="28"/>
        </w:rPr>
        <w:t>号-课序号”形式</w:t>
      </w:r>
      <w:r w:rsidR="002D71F6" w:rsidRPr="00203174">
        <w:rPr>
          <w:rFonts w:ascii="宋体" w:hAnsi="宋体" w:hint="eastAsia"/>
          <w:sz w:val="28"/>
          <w:szCs w:val="28"/>
        </w:rPr>
        <w:t>表示</w:t>
      </w:r>
      <w:r w:rsidR="001C5D44" w:rsidRPr="00203174">
        <w:rPr>
          <w:rFonts w:ascii="宋体" w:hAnsi="宋体" w:hint="eastAsia"/>
          <w:sz w:val="28"/>
          <w:szCs w:val="28"/>
        </w:rPr>
        <w:t>，如“</w:t>
      </w:r>
      <w:r w:rsidR="001C5D44" w:rsidRPr="00203174">
        <w:rPr>
          <w:rFonts w:ascii="宋体" w:hAnsi="宋体"/>
          <w:sz w:val="28"/>
          <w:szCs w:val="28"/>
        </w:rPr>
        <w:t>04040025b</w:t>
      </w:r>
      <w:r w:rsidR="001C5D44" w:rsidRPr="00203174">
        <w:rPr>
          <w:rFonts w:ascii="宋体" w:hAnsi="宋体" w:hint="eastAsia"/>
          <w:sz w:val="28"/>
          <w:szCs w:val="28"/>
        </w:rPr>
        <w:t>-2”</w:t>
      </w:r>
      <w:r w:rsidR="002D71F6" w:rsidRPr="00203174">
        <w:rPr>
          <w:rFonts w:ascii="宋体" w:hAnsi="宋体" w:hint="eastAsia"/>
          <w:sz w:val="28"/>
          <w:szCs w:val="28"/>
        </w:rPr>
        <w:t>；</w:t>
      </w:r>
      <w:r w:rsidR="001C5D44" w:rsidRPr="00203174">
        <w:rPr>
          <w:rFonts w:ascii="宋体" w:hAnsi="宋体" w:hint="eastAsia"/>
          <w:sz w:val="28"/>
          <w:szCs w:val="28"/>
        </w:rPr>
        <w:t>由教务处组织各学院落实学期教学任务时统一编定。</w:t>
      </w:r>
    </w:p>
    <w:p w:rsidR="00EB6EED" w:rsidRPr="00203174" w:rsidRDefault="001C5D44" w:rsidP="00203174">
      <w:pPr>
        <w:spacing w:line="520" w:lineRule="exact"/>
        <w:ind w:firstLineChars="152" w:firstLine="426"/>
        <w:rPr>
          <w:rFonts w:ascii="黑体" w:eastAsia="黑体" w:hAnsi="宋体"/>
          <w:sz w:val="28"/>
          <w:szCs w:val="28"/>
        </w:rPr>
      </w:pPr>
      <w:r w:rsidRPr="00203174">
        <w:rPr>
          <w:rFonts w:ascii="黑体" w:eastAsia="黑体" w:hAnsi="宋体" w:hint="eastAsia"/>
          <w:sz w:val="28"/>
          <w:szCs w:val="28"/>
        </w:rPr>
        <w:lastRenderedPageBreak/>
        <w:t>（二）课程基本信息</w:t>
      </w:r>
    </w:p>
    <w:p w:rsidR="00EB6EED" w:rsidRPr="00203174" w:rsidRDefault="00685EE1" w:rsidP="004A7549">
      <w:pPr>
        <w:spacing w:line="480" w:lineRule="exact"/>
        <w:ind w:firstLine="567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1</w:t>
      </w:r>
      <w:r w:rsidR="001C5D44" w:rsidRPr="00203174">
        <w:rPr>
          <w:rFonts w:ascii="宋体" w:hAnsi="宋体" w:hint="eastAsia"/>
          <w:sz w:val="28"/>
          <w:szCs w:val="28"/>
        </w:rPr>
        <w:t>.“性质”：为“必修”</w:t>
      </w:r>
      <w:r w:rsidR="00863110">
        <w:rPr>
          <w:rFonts w:ascii="宋体" w:hAnsi="宋体" w:hint="eastAsia"/>
          <w:sz w:val="28"/>
          <w:szCs w:val="28"/>
        </w:rPr>
        <w:t>或</w:t>
      </w:r>
      <w:r w:rsidR="001C5D44" w:rsidRPr="00203174">
        <w:rPr>
          <w:rFonts w:ascii="宋体" w:hAnsi="宋体" w:hint="eastAsia"/>
          <w:sz w:val="28"/>
          <w:szCs w:val="28"/>
        </w:rPr>
        <w:t>“选修”。</w:t>
      </w:r>
    </w:p>
    <w:p w:rsidR="00EB6EED" w:rsidRPr="00203174" w:rsidRDefault="00685EE1" w:rsidP="004A7549">
      <w:pPr>
        <w:spacing w:line="480" w:lineRule="exact"/>
        <w:ind w:firstLine="567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2</w:t>
      </w:r>
      <w:r w:rsidR="001C5D44" w:rsidRPr="00203174">
        <w:rPr>
          <w:rFonts w:ascii="宋体" w:hAnsi="宋体" w:hint="eastAsia"/>
          <w:sz w:val="28"/>
          <w:szCs w:val="28"/>
        </w:rPr>
        <w:t>.“课程安排教学周次及周学时”：若在各上课周次</w:t>
      </w:r>
      <w:r w:rsidR="00792B81" w:rsidRPr="00203174">
        <w:rPr>
          <w:rFonts w:ascii="宋体" w:hAnsi="宋体" w:hint="eastAsia"/>
          <w:sz w:val="28"/>
          <w:szCs w:val="28"/>
        </w:rPr>
        <w:t>区间</w:t>
      </w:r>
      <w:r w:rsidR="001C5D44" w:rsidRPr="00203174">
        <w:rPr>
          <w:rFonts w:ascii="宋体" w:hAnsi="宋体" w:hint="eastAsia"/>
          <w:sz w:val="28"/>
          <w:szCs w:val="28"/>
        </w:rPr>
        <w:t>内周学时不统一，</w:t>
      </w:r>
      <w:r w:rsidR="00792B81" w:rsidRPr="00203174">
        <w:rPr>
          <w:rFonts w:ascii="宋体" w:hAnsi="宋体" w:hint="eastAsia"/>
          <w:sz w:val="28"/>
          <w:szCs w:val="28"/>
        </w:rPr>
        <w:t>各</w:t>
      </w:r>
      <w:r w:rsidR="001C5D44" w:rsidRPr="00203174">
        <w:rPr>
          <w:rFonts w:ascii="宋体" w:hAnsi="宋体" w:hint="eastAsia"/>
          <w:sz w:val="28"/>
          <w:szCs w:val="28"/>
        </w:rPr>
        <w:t>周学时以“</w:t>
      </w:r>
      <w:r w:rsidR="00792B81" w:rsidRPr="00203174">
        <w:rPr>
          <w:rFonts w:ascii="宋体" w:hAnsi="宋体" w:hint="eastAsia"/>
          <w:sz w:val="28"/>
          <w:szCs w:val="28"/>
        </w:rPr>
        <w:t>或</w:t>
      </w:r>
      <w:r w:rsidR="001C5D44" w:rsidRPr="00203174">
        <w:rPr>
          <w:rFonts w:ascii="宋体" w:hAnsi="宋体" w:hint="eastAsia"/>
          <w:sz w:val="28"/>
          <w:szCs w:val="28"/>
        </w:rPr>
        <w:t>”</w:t>
      </w:r>
      <w:r w:rsidR="00E5112A" w:rsidRPr="00203174">
        <w:rPr>
          <w:rFonts w:ascii="宋体" w:hAnsi="宋体" w:hint="eastAsia"/>
          <w:sz w:val="28"/>
          <w:szCs w:val="28"/>
        </w:rPr>
        <w:t>形式</w:t>
      </w:r>
      <w:r w:rsidR="001C5D44" w:rsidRPr="00203174">
        <w:rPr>
          <w:rFonts w:ascii="宋体" w:hAnsi="宋体" w:hint="eastAsia"/>
          <w:sz w:val="28"/>
          <w:szCs w:val="28"/>
        </w:rPr>
        <w:t>表</w:t>
      </w:r>
      <w:r w:rsidR="00E5112A" w:rsidRPr="00203174">
        <w:rPr>
          <w:rFonts w:ascii="宋体" w:hAnsi="宋体" w:hint="eastAsia"/>
          <w:sz w:val="28"/>
          <w:szCs w:val="28"/>
        </w:rPr>
        <w:t>述</w:t>
      </w:r>
      <w:r w:rsidR="001C5D44" w:rsidRPr="00203174">
        <w:rPr>
          <w:rFonts w:ascii="宋体" w:hAnsi="宋体" w:hint="eastAsia"/>
          <w:sz w:val="28"/>
          <w:szCs w:val="28"/>
        </w:rPr>
        <w:t>。如“第1周至16周上课，每周2</w:t>
      </w:r>
      <w:r w:rsidR="00792B81" w:rsidRPr="00203174">
        <w:rPr>
          <w:rFonts w:ascii="宋体" w:hAnsi="宋体" w:hint="eastAsia"/>
          <w:sz w:val="28"/>
          <w:szCs w:val="28"/>
        </w:rPr>
        <w:t>或</w:t>
      </w:r>
      <w:r w:rsidR="001C5D44" w:rsidRPr="00203174">
        <w:rPr>
          <w:rFonts w:ascii="宋体" w:hAnsi="宋体" w:hint="eastAsia"/>
          <w:sz w:val="28"/>
          <w:szCs w:val="28"/>
        </w:rPr>
        <w:t>4学时”（有的上课周2学时，有的上课周4学时）。</w:t>
      </w:r>
    </w:p>
    <w:p w:rsidR="00EB6EED" w:rsidRPr="00203174" w:rsidRDefault="00685EE1" w:rsidP="004A7549">
      <w:pPr>
        <w:spacing w:line="480" w:lineRule="exact"/>
        <w:ind w:firstLine="567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3</w:t>
      </w:r>
      <w:r w:rsidR="001C5D44" w:rsidRPr="00203174">
        <w:rPr>
          <w:rFonts w:ascii="宋体" w:hAnsi="宋体" w:hint="eastAsia"/>
          <w:sz w:val="28"/>
          <w:szCs w:val="28"/>
        </w:rPr>
        <w:t>.“总学时”、“理论教学时数”等：教学时数填写应符合以下要求，即“理论教学时数”+“实验时数”+“实践时数”+“机动时数”=“总学时”。</w:t>
      </w:r>
    </w:p>
    <w:p w:rsidR="00EB6EED" w:rsidRDefault="00685EE1" w:rsidP="004A7549">
      <w:pPr>
        <w:spacing w:line="480" w:lineRule="exact"/>
        <w:ind w:firstLine="567"/>
        <w:rPr>
          <w:rFonts w:ascii="宋体" w:hAnsi="宋体"/>
          <w:spacing w:val="14"/>
          <w:sz w:val="28"/>
          <w:szCs w:val="28"/>
        </w:rPr>
      </w:pPr>
      <w:r w:rsidRPr="00203174">
        <w:rPr>
          <w:rFonts w:ascii="宋体" w:hAnsi="宋体" w:hint="eastAsia"/>
          <w:spacing w:val="14"/>
          <w:sz w:val="28"/>
          <w:szCs w:val="28"/>
        </w:rPr>
        <w:t>4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.“双语教学时数”：课程</w:t>
      </w:r>
      <w:proofErr w:type="gramStart"/>
      <w:r w:rsidR="001C5D44" w:rsidRPr="00203174">
        <w:rPr>
          <w:rFonts w:ascii="宋体" w:hAnsi="宋体" w:hint="eastAsia"/>
          <w:spacing w:val="14"/>
          <w:sz w:val="28"/>
          <w:szCs w:val="28"/>
        </w:rPr>
        <w:t>教学总</w:t>
      </w:r>
      <w:proofErr w:type="gramEnd"/>
      <w:r w:rsidR="001C5D44" w:rsidRPr="00203174">
        <w:rPr>
          <w:rFonts w:ascii="宋体" w:hAnsi="宋体" w:hint="eastAsia"/>
          <w:spacing w:val="14"/>
          <w:sz w:val="28"/>
          <w:szCs w:val="28"/>
        </w:rPr>
        <w:t>学时中，开展双语教学的时数。双语教学的时数应小于或等于课程“总学时”。</w:t>
      </w:r>
    </w:p>
    <w:p w:rsidR="009F265E" w:rsidRPr="00203174" w:rsidRDefault="009F265E" w:rsidP="004A7549">
      <w:pPr>
        <w:spacing w:line="480" w:lineRule="exact"/>
        <w:ind w:firstLine="567"/>
        <w:rPr>
          <w:rFonts w:ascii="宋体" w:hAnsi="宋体"/>
          <w:spacing w:val="14"/>
          <w:sz w:val="28"/>
          <w:szCs w:val="28"/>
        </w:rPr>
      </w:pPr>
      <w:r>
        <w:rPr>
          <w:rFonts w:ascii="宋体" w:hAnsi="宋体" w:hint="eastAsia"/>
          <w:spacing w:val="14"/>
          <w:sz w:val="28"/>
          <w:szCs w:val="28"/>
        </w:rPr>
        <w:t>5.</w:t>
      </w:r>
      <w:r w:rsidRPr="005F60D4">
        <w:rPr>
          <w:rFonts w:ascii="宋体" w:hAnsi="宋体" w:hint="eastAsia"/>
          <w:spacing w:val="14"/>
          <w:sz w:val="28"/>
          <w:szCs w:val="28"/>
          <w:u w:val="single"/>
        </w:rPr>
        <w:t>“线上教学平台网址或教学群号”：</w:t>
      </w:r>
      <w:r w:rsidR="00B44530" w:rsidRPr="005F60D4">
        <w:rPr>
          <w:rFonts w:ascii="宋体" w:hAnsi="宋体" w:hint="eastAsia"/>
          <w:spacing w:val="14"/>
          <w:sz w:val="28"/>
          <w:szCs w:val="28"/>
          <w:u w:val="single"/>
        </w:rPr>
        <w:t>正常线下教学时，为学生提供教学资源或辅助教学、答疑交流的QQ等群号</w:t>
      </w:r>
      <w:r w:rsidR="00787FE3" w:rsidRPr="005F60D4">
        <w:rPr>
          <w:rFonts w:ascii="宋体" w:hAnsi="宋体" w:hint="eastAsia"/>
          <w:spacing w:val="14"/>
          <w:sz w:val="28"/>
          <w:szCs w:val="28"/>
          <w:u w:val="single"/>
        </w:rPr>
        <w:t>；或是</w:t>
      </w:r>
      <w:r w:rsidR="00B44530" w:rsidRPr="005F60D4">
        <w:rPr>
          <w:rFonts w:ascii="宋体" w:hAnsi="宋体" w:hint="eastAsia"/>
          <w:spacing w:val="14"/>
          <w:sz w:val="28"/>
          <w:szCs w:val="28"/>
          <w:u w:val="single"/>
        </w:rPr>
        <w:t>因疫情防控开展线上教学的平台</w:t>
      </w:r>
      <w:proofErr w:type="gramStart"/>
      <w:r w:rsidR="00B44530" w:rsidRPr="005F60D4">
        <w:rPr>
          <w:rFonts w:ascii="宋体" w:hAnsi="宋体" w:hint="eastAsia"/>
          <w:spacing w:val="14"/>
          <w:sz w:val="28"/>
          <w:szCs w:val="28"/>
          <w:u w:val="single"/>
        </w:rPr>
        <w:t>或群号</w:t>
      </w:r>
      <w:proofErr w:type="gramEnd"/>
      <w:r w:rsidR="00B44530" w:rsidRPr="005F60D4">
        <w:rPr>
          <w:rFonts w:ascii="宋体" w:hAnsi="宋体" w:hint="eastAsia"/>
          <w:spacing w:val="14"/>
          <w:sz w:val="28"/>
          <w:szCs w:val="28"/>
          <w:u w:val="single"/>
        </w:rPr>
        <w:t>。</w:t>
      </w:r>
    </w:p>
    <w:p w:rsidR="00EB6EED" w:rsidRPr="00203174" w:rsidRDefault="005F60D4" w:rsidP="004A7549">
      <w:pPr>
        <w:spacing w:line="480" w:lineRule="exact"/>
        <w:ind w:firstLine="567"/>
        <w:rPr>
          <w:rFonts w:ascii="宋体" w:hAnsi="宋体"/>
          <w:spacing w:val="14"/>
          <w:sz w:val="28"/>
          <w:szCs w:val="28"/>
        </w:rPr>
      </w:pPr>
      <w:r>
        <w:rPr>
          <w:rFonts w:ascii="宋体" w:hAnsi="宋体" w:hint="eastAsia"/>
          <w:spacing w:val="14"/>
          <w:sz w:val="28"/>
          <w:szCs w:val="28"/>
        </w:rPr>
        <w:t>6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.“辅导答疑时间地点及方式”：任课教师或课程组原则上应向学生公布</w:t>
      </w:r>
      <w:r w:rsidR="00B45E1B">
        <w:rPr>
          <w:rFonts w:ascii="宋体" w:hAnsi="宋体" w:hint="eastAsia"/>
          <w:spacing w:val="14"/>
          <w:sz w:val="28"/>
          <w:szCs w:val="28"/>
        </w:rPr>
        <w:t>相对固定的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课外辅导答疑时间和地点</w:t>
      </w:r>
      <w:r w:rsidR="005443C2">
        <w:rPr>
          <w:rFonts w:ascii="宋体" w:hAnsi="宋体" w:hint="eastAsia"/>
          <w:spacing w:val="14"/>
          <w:sz w:val="28"/>
          <w:szCs w:val="28"/>
        </w:rPr>
        <w:t>，</w:t>
      </w:r>
      <w:r w:rsidR="00A179A5">
        <w:rPr>
          <w:rFonts w:ascii="宋体" w:hAnsi="宋体" w:hint="eastAsia"/>
          <w:spacing w:val="14"/>
          <w:sz w:val="28"/>
          <w:szCs w:val="28"/>
        </w:rPr>
        <w:t>也可采用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QQ群（</w:t>
      </w:r>
      <w:proofErr w:type="gramStart"/>
      <w:r w:rsidR="001C5D44" w:rsidRPr="00203174">
        <w:rPr>
          <w:rFonts w:ascii="宋体" w:hAnsi="宋体" w:hint="eastAsia"/>
          <w:spacing w:val="14"/>
          <w:sz w:val="28"/>
          <w:szCs w:val="28"/>
        </w:rPr>
        <w:t>微信群</w:t>
      </w:r>
      <w:proofErr w:type="gramEnd"/>
      <w:r w:rsidR="001C5D44" w:rsidRPr="00203174">
        <w:rPr>
          <w:rFonts w:ascii="宋体" w:hAnsi="宋体" w:hint="eastAsia"/>
          <w:spacing w:val="14"/>
          <w:sz w:val="28"/>
          <w:szCs w:val="28"/>
        </w:rPr>
        <w:t>）、课程网站</w:t>
      </w:r>
      <w:r w:rsidR="00A179A5">
        <w:rPr>
          <w:rFonts w:ascii="宋体" w:hAnsi="宋体" w:hint="eastAsia"/>
          <w:spacing w:val="14"/>
          <w:sz w:val="28"/>
          <w:szCs w:val="28"/>
        </w:rPr>
        <w:t>等在线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辅导</w:t>
      </w:r>
      <w:r w:rsidR="00A179A5">
        <w:rPr>
          <w:rFonts w:ascii="宋体" w:hAnsi="宋体" w:hint="eastAsia"/>
          <w:spacing w:val="14"/>
          <w:sz w:val="28"/>
          <w:szCs w:val="28"/>
        </w:rPr>
        <w:t>和答疑形式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。课前课后随堂答疑可作为合理方式之一，但应</w:t>
      </w:r>
      <w:r w:rsidR="00A179A5">
        <w:rPr>
          <w:rFonts w:ascii="宋体" w:hAnsi="宋体" w:hint="eastAsia"/>
          <w:spacing w:val="14"/>
          <w:sz w:val="28"/>
          <w:szCs w:val="28"/>
        </w:rPr>
        <w:t>和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以上信息化方式并用。面向专业较多的重要基础课程应尽量固定时间和场所</w:t>
      </w:r>
      <w:r w:rsidR="00A179A5">
        <w:rPr>
          <w:rFonts w:ascii="宋体" w:hAnsi="宋体" w:hint="eastAsia"/>
          <w:spacing w:val="14"/>
          <w:sz w:val="28"/>
          <w:szCs w:val="28"/>
        </w:rPr>
        <w:t>采取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师生面对面答疑</w:t>
      </w:r>
      <w:r w:rsidR="00A179A5">
        <w:rPr>
          <w:rFonts w:ascii="宋体" w:hAnsi="宋体" w:hint="eastAsia"/>
          <w:spacing w:val="14"/>
          <w:sz w:val="28"/>
          <w:szCs w:val="28"/>
        </w:rPr>
        <w:t>形式</w:t>
      </w:r>
      <w:r w:rsidR="001C5D44" w:rsidRPr="00203174">
        <w:rPr>
          <w:rFonts w:ascii="宋体" w:hAnsi="宋体" w:hint="eastAsia"/>
          <w:spacing w:val="14"/>
          <w:sz w:val="28"/>
          <w:szCs w:val="28"/>
        </w:rPr>
        <w:t>。</w:t>
      </w:r>
    </w:p>
    <w:p w:rsidR="00EB6EED" w:rsidRPr="00203174" w:rsidRDefault="005F60D4" w:rsidP="004A7549">
      <w:pPr>
        <w:spacing w:line="480" w:lineRule="exact"/>
        <w:ind w:firstLine="567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7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.“预计期末考核时间</w:t>
      </w:r>
      <w:r w:rsidR="001C5D44" w:rsidRPr="00203174">
        <w:rPr>
          <w:rFonts w:ascii="宋体" w:hAnsi="宋体" w:cs="宋体"/>
          <w:color w:val="000000"/>
          <w:kern w:val="0"/>
          <w:sz w:val="28"/>
          <w:szCs w:val="28"/>
        </w:rPr>
        <w:t>”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：填写</w:t>
      </w:r>
      <w:r w:rsidR="00CA179A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预计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考</w:t>
      </w:r>
      <w:r w:rsidR="00CA179A">
        <w:rPr>
          <w:rFonts w:ascii="宋体" w:hAnsi="宋体" w:cs="宋体" w:hint="eastAsia"/>
          <w:color w:val="000000"/>
          <w:kern w:val="0"/>
          <w:sz w:val="28"/>
          <w:szCs w:val="28"/>
        </w:rPr>
        <w:t>试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周或“期末考试周”字样。考查课程一般由教师在课程教学活动结束时自行组织考核。安排在学校“期末考试周”内进行考试的课程（一般在第18-20周），由教务处统一组织。</w:t>
      </w:r>
      <w:r w:rsidR="009F3887">
        <w:rPr>
          <w:rFonts w:ascii="宋体" w:hAnsi="宋体" w:cs="宋体" w:hint="eastAsia"/>
          <w:color w:val="000000"/>
          <w:kern w:val="0"/>
          <w:sz w:val="28"/>
          <w:szCs w:val="28"/>
        </w:rPr>
        <w:t>教学活动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结束</w:t>
      </w:r>
      <w:r w:rsidR="009F3887">
        <w:rPr>
          <w:rFonts w:ascii="宋体" w:hAnsi="宋体" w:cs="宋体" w:hint="eastAsia"/>
          <w:color w:val="000000"/>
          <w:kern w:val="0"/>
          <w:sz w:val="28"/>
          <w:szCs w:val="28"/>
        </w:rPr>
        <w:t>较早的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考试课程，主讲教师可向</w:t>
      </w:r>
      <w:r w:rsidR="005443C2">
        <w:rPr>
          <w:rFonts w:ascii="宋体" w:hAnsi="宋体" w:cs="宋体" w:hint="eastAsia"/>
          <w:color w:val="000000"/>
          <w:kern w:val="0"/>
          <w:sz w:val="28"/>
          <w:szCs w:val="28"/>
        </w:rPr>
        <w:t>开课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学院提出申请，</w:t>
      </w:r>
      <w:r w:rsidR="005443C2">
        <w:rPr>
          <w:rFonts w:ascii="宋体" w:hAnsi="宋体" w:cs="宋体" w:hint="eastAsia"/>
          <w:color w:val="000000"/>
          <w:kern w:val="0"/>
          <w:sz w:val="28"/>
          <w:szCs w:val="28"/>
        </w:rPr>
        <w:t>在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教务处备案，由学院在“期末考试周”之前组织安排考试。</w:t>
      </w:r>
    </w:p>
    <w:p w:rsidR="00EB6EED" w:rsidRPr="00203174" w:rsidRDefault="005F60D4" w:rsidP="004A7549">
      <w:pPr>
        <w:spacing w:line="480" w:lineRule="exact"/>
        <w:ind w:firstLine="56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.</w:t>
      </w:r>
      <w:r w:rsidR="001C5D44" w:rsidRPr="00203174">
        <w:rPr>
          <w:rFonts w:ascii="宋体" w:hAnsi="宋体" w:hint="eastAsia"/>
          <w:sz w:val="28"/>
          <w:szCs w:val="28"/>
        </w:rPr>
        <w:t>“期末考核形式”：可为“闭卷笔试”“开卷笔试”“大作业</w:t>
      </w:r>
      <w:r w:rsidR="001C5D44" w:rsidRPr="00203174">
        <w:rPr>
          <w:rFonts w:ascii="宋体" w:hAnsi="宋体"/>
          <w:sz w:val="28"/>
          <w:szCs w:val="28"/>
        </w:rPr>
        <w:t>”</w:t>
      </w:r>
      <w:r w:rsidR="001C5D44" w:rsidRPr="00203174">
        <w:rPr>
          <w:rFonts w:ascii="宋体" w:hAnsi="宋体" w:hint="eastAsia"/>
          <w:sz w:val="28"/>
          <w:szCs w:val="28"/>
        </w:rPr>
        <w:t>“实践操作”“答辩口试”等形式。考试课程</w:t>
      </w:r>
      <w:r w:rsidR="009F3887">
        <w:rPr>
          <w:rFonts w:ascii="宋体" w:hAnsi="宋体" w:hint="eastAsia"/>
          <w:sz w:val="28"/>
          <w:szCs w:val="28"/>
        </w:rPr>
        <w:t>的考核</w:t>
      </w:r>
      <w:r w:rsidR="001C5D44" w:rsidRPr="00203174">
        <w:rPr>
          <w:rFonts w:ascii="宋体" w:hAnsi="宋体" w:hint="eastAsia"/>
          <w:sz w:val="28"/>
          <w:szCs w:val="28"/>
        </w:rPr>
        <w:t>一般应以“闭卷笔试”形式</w:t>
      </w:r>
      <w:r w:rsidR="009F3887">
        <w:rPr>
          <w:rFonts w:ascii="宋体" w:hAnsi="宋体" w:hint="eastAsia"/>
          <w:sz w:val="28"/>
          <w:szCs w:val="28"/>
        </w:rPr>
        <w:t>为主</w:t>
      </w:r>
      <w:r w:rsidR="001C5D44" w:rsidRPr="00203174">
        <w:rPr>
          <w:rFonts w:ascii="宋体" w:hAnsi="宋体" w:hint="eastAsia"/>
          <w:sz w:val="28"/>
          <w:szCs w:val="28"/>
        </w:rPr>
        <w:t>，若采用“开卷笔试”形式，</w:t>
      </w:r>
      <w:r w:rsidR="009F3887">
        <w:rPr>
          <w:rFonts w:ascii="宋体" w:hAnsi="宋体" w:hint="eastAsia"/>
          <w:sz w:val="28"/>
          <w:szCs w:val="28"/>
        </w:rPr>
        <w:t>须</w:t>
      </w:r>
      <w:r w:rsidR="001C5D44" w:rsidRPr="00203174">
        <w:rPr>
          <w:rFonts w:ascii="宋体" w:hAnsi="宋体" w:hint="eastAsia"/>
          <w:sz w:val="28"/>
          <w:szCs w:val="28"/>
        </w:rPr>
        <w:t>先经开课学院批准。</w:t>
      </w:r>
    </w:p>
    <w:p w:rsidR="00EB6EED" w:rsidRPr="00203174" w:rsidRDefault="005F60D4" w:rsidP="004A7549">
      <w:pPr>
        <w:spacing w:line="480" w:lineRule="exact"/>
        <w:ind w:firstLineChars="202" w:firstLine="566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="001C5D44" w:rsidRPr="00203174">
        <w:rPr>
          <w:rFonts w:ascii="宋体" w:hAnsi="宋体" w:hint="eastAsia"/>
          <w:sz w:val="28"/>
          <w:szCs w:val="28"/>
        </w:rPr>
        <w:t>.“成绩记分方式”：考试课程原则上采用百分制记分。考查课程可酌情使用百分制、五级分制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（优、良、中、及格、不及格）</w:t>
      </w:r>
      <w:r w:rsidR="001C5D44" w:rsidRPr="00203174">
        <w:rPr>
          <w:rFonts w:ascii="宋体" w:hAnsi="宋体" w:hint="eastAsia"/>
          <w:sz w:val="28"/>
          <w:szCs w:val="28"/>
        </w:rPr>
        <w:t>记分。若需使用两级分制记分，</w:t>
      </w:r>
      <w:r w:rsidR="009F3887">
        <w:rPr>
          <w:rFonts w:ascii="宋体" w:hAnsi="宋体" w:hint="eastAsia"/>
          <w:sz w:val="28"/>
          <w:szCs w:val="28"/>
        </w:rPr>
        <w:t>须</w:t>
      </w:r>
      <w:r w:rsidR="001C5D44" w:rsidRPr="00203174">
        <w:rPr>
          <w:rFonts w:ascii="宋体" w:hAnsi="宋体" w:hint="eastAsia"/>
          <w:sz w:val="28"/>
          <w:szCs w:val="28"/>
        </w:rPr>
        <w:t>经开课学院批</w:t>
      </w:r>
      <w:r w:rsidR="009F3887">
        <w:rPr>
          <w:rFonts w:ascii="宋体" w:hAnsi="宋体" w:hint="eastAsia"/>
          <w:sz w:val="28"/>
          <w:szCs w:val="28"/>
        </w:rPr>
        <w:t>准</w:t>
      </w:r>
      <w:r w:rsidR="001C5D44" w:rsidRPr="00203174">
        <w:rPr>
          <w:rFonts w:ascii="宋体" w:hAnsi="宋体" w:hint="eastAsia"/>
          <w:sz w:val="28"/>
          <w:szCs w:val="28"/>
        </w:rPr>
        <w:t>。</w:t>
      </w:r>
    </w:p>
    <w:p w:rsidR="00EB6EED" w:rsidRPr="00203174" w:rsidRDefault="001C5D44" w:rsidP="004A7549">
      <w:pPr>
        <w:spacing w:line="480" w:lineRule="exact"/>
        <w:ind w:firstLineChars="152" w:firstLine="426"/>
        <w:rPr>
          <w:rFonts w:ascii="黑体" w:eastAsia="黑体" w:hAnsi="宋体"/>
          <w:sz w:val="28"/>
          <w:szCs w:val="28"/>
        </w:rPr>
      </w:pPr>
      <w:r w:rsidRPr="00203174">
        <w:rPr>
          <w:rFonts w:ascii="黑体" w:eastAsia="黑体" w:hAnsi="宋体" w:hint="eastAsia"/>
          <w:sz w:val="28"/>
          <w:szCs w:val="28"/>
        </w:rPr>
        <w:t>（三）课程目标及对学生的课内外学习要求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1</w:t>
      </w:r>
      <w:r w:rsidR="001C5D44" w:rsidRPr="00203174">
        <w:rPr>
          <w:rFonts w:ascii="宋体" w:hAnsi="宋体" w:hint="eastAsia"/>
          <w:sz w:val="28"/>
          <w:szCs w:val="28"/>
        </w:rPr>
        <w:t>.“课程目标”：</w:t>
      </w:r>
      <w:r w:rsidR="002456D6" w:rsidRPr="00203174">
        <w:rPr>
          <w:rFonts w:ascii="宋体" w:hAnsi="宋体" w:hint="eastAsia"/>
          <w:sz w:val="28"/>
          <w:szCs w:val="28"/>
        </w:rPr>
        <w:t>按</w:t>
      </w:r>
      <w:r w:rsidR="001C5D44" w:rsidRPr="00203174">
        <w:rPr>
          <w:rFonts w:ascii="宋体" w:hAnsi="宋体" w:hint="eastAsia"/>
          <w:sz w:val="28"/>
          <w:szCs w:val="28"/>
        </w:rPr>
        <w:t>课程</w:t>
      </w:r>
      <w:r w:rsidR="009934F1" w:rsidRPr="00203174">
        <w:rPr>
          <w:rFonts w:ascii="宋体" w:hAnsi="宋体" w:hint="eastAsia"/>
          <w:sz w:val="28"/>
          <w:szCs w:val="28"/>
        </w:rPr>
        <w:t>“</w:t>
      </w:r>
      <w:r w:rsidR="001C5D44" w:rsidRPr="00203174">
        <w:rPr>
          <w:rFonts w:ascii="宋体" w:hAnsi="宋体" w:hint="eastAsia"/>
          <w:sz w:val="28"/>
          <w:szCs w:val="28"/>
        </w:rPr>
        <w:t>教学大纲</w:t>
      </w:r>
      <w:r w:rsidR="009934F1" w:rsidRPr="00203174">
        <w:rPr>
          <w:rFonts w:ascii="宋体" w:hAnsi="宋体"/>
          <w:sz w:val="28"/>
          <w:szCs w:val="28"/>
        </w:rPr>
        <w:t>”</w:t>
      </w:r>
      <w:r w:rsidR="001C5D44" w:rsidRPr="00203174">
        <w:rPr>
          <w:rFonts w:ascii="宋体" w:hAnsi="宋体" w:hint="eastAsia"/>
          <w:sz w:val="28"/>
          <w:szCs w:val="28"/>
        </w:rPr>
        <w:t>既定的课程目标</w:t>
      </w:r>
      <w:r w:rsidR="00A109BE" w:rsidRPr="00203174">
        <w:rPr>
          <w:rFonts w:ascii="宋体" w:hAnsi="宋体" w:hint="eastAsia"/>
          <w:sz w:val="28"/>
          <w:szCs w:val="28"/>
        </w:rPr>
        <w:t>填写</w:t>
      </w:r>
      <w:r w:rsidR="001C5D44" w:rsidRPr="00203174">
        <w:rPr>
          <w:rFonts w:ascii="宋体" w:hAnsi="宋体" w:hint="eastAsia"/>
          <w:sz w:val="28"/>
          <w:szCs w:val="28"/>
        </w:rPr>
        <w:t>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lastRenderedPageBreak/>
        <w:t>2</w:t>
      </w:r>
      <w:r w:rsidR="001C5D44" w:rsidRPr="00203174">
        <w:rPr>
          <w:rFonts w:ascii="宋体" w:hAnsi="宋体" w:hint="eastAsia"/>
          <w:sz w:val="28"/>
          <w:szCs w:val="28"/>
        </w:rPr>
        <w:t>.“课内外学习要求”：在课堂教学和课外学习方面，</w:t>
      </w:r>
      <w:r w:rsidR="00AC51B7" w:rsidRPr="00203174">
        <w:rPr>
          <w:rFonts w:ascii="宋体" w:hAnsi="宋体" w:hint="eastAsia"/>
          <w:sz w:val="28"/>
          <w:szCs w:val="28"/>
        </w:rPr>
        <w:t>教师对学生</w:t>
      </w:r>
      <w:r w:rsidR="001C5D44" w:rsidRPr="00203174">
        <w:rPr>
          <w:rFonts w:ascii="宋体" w:hAnsi="宋体" w:hint="eastAsia"/>
          <w:sz w:val="28"/>
          <w:szCs w:val="28"/>
        </w:rPr>
        <w:t>提出的总体期望和原则性要求。</w:t>
      </w:r>
    </w:p>
    <w:p w:rsidR="00EB6EED" w:rsidRPr="00203174" w:rsidRDefault="001C5D44" w:rsidP="004A7549">
      <w:pPr>
        <w:spacing w:line="480" w:lineRule="exact"/>
        <w:ind w:firstLineChars="202" w:firstLine="566"/>
        <w:rPr>
          <w:rFonts w:ascii="黑体" w:eastAsia="黑体" w:hAnsi="宋体"/>
          <w:sz w:val="28"/>
          <w:szCs w:val="28"/>
        </w:rPr>
      </w:pPr>
      <w:r w:rsidRPr="00203174">
        <w:rPr>
          <w:rFonts w:ascii="黑体" w:eastAsia="黑体" w:hAnsi="宋体" w:hint="eastAsia"/>
          <w:sz w:val="28"/>
          <w:szCs w:val="28"/>
        </w:rPr>
        <w:t>（四）教学</w:t>
      </w:r>
      <w:r w:rsidRPr="00663915">
        <w:rPr>
          <w:rFonts w:ascii="宋体" w:hAnsi="宋体" w:hint="eastAsia"/>
          <w:sz w:val="28"/>
          <w:szCs w:val="28"/>
        </w:rPr>
        <w:t>内容</w:t>
      </w:r>
      <w:r w:rsidRPr="00203174">
        <w:rPr>
          <w:rFonts w:ascii="黑体" w:eastAsia="黑体" w:hAnsi="宋体" w:hint="eastAsia"/>
          <w:sz w:val="28"/>
          <w:szCs w:val="28"/>
        </w:rPr>
        <w:t>及进程安排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1</w:t>
      </w:r>
      <w:r w:rsidR="001C5D44" w:rsidRPr="00203174">
        <w:rPr>
          <w:rFonts w:ascii="宋体" w:hAnsi="宋体" w:hint="eastAsia"/>
          <w:sz w:val="28"/>
          <w:szCs w:val="28"/>
        </w:rPr>
        <w:t>.“序号”：表示第几次上课的序号。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2</w:t>
      </w:r>
      <w:r w:rsidR="001C5D44" w:rsidRPr="00203174">
        <w:rPr>
          <w:rFonts w:ascii="宋体" w:hAnsi="宋体" w:hint="eastAsia"/>
          <w:sz w:val="28"/>
          <w:szCs w:val="28"/>
        </w:rPr>
        <w:t>.“周次”：该次</w:t>
      </w:r>
      <w:proofErr w:type="gramStart"/>
      <w:r w:rsidR="001C5D44" w:rsidRPr="00203174">
        <w:rPr>
          <w:rFonts w:ascii="宋体" w:hAnsi="宋体" w:hint="eastAsia"/>
          <w:sz w:val="28"/>
          <w:szCs w:val="28"/>
        </w:rPr>
        <w:t>课所在</w:t>
      </w:r>
      <w:proofErr w:type="gramEnd"/>
      <w:r w:rsidR="001C5D44" w:rsidRPr="00203174">
        <w:rPr>
          <w:rFonts w:ascii="宋体" w:hAnsi="宋体" w:hint="eastAsia"/>
          <w:sz w:val="28"/>
          <w:szCs w:val="28"/>
        </w:rPr>
        <w:t>的周次</w:t>
      </w:r>
      <w:r w:rsidR="005710B8">
        <w:rPr>
          <w:rFonts w:ascii="宋体" w:hAnsi="宋体" w:hint="eastAsia"/>
          <w:sz w:val="28"/>
          <w:szCs w:val="28"/>
        </w:rPr>
        <w:t>（按校历）</w:t>
      </w:r>
      <w:r w:rsidR="001C5D44" w:rsidRPr="00203174">
        <w:rPr>
          <w:rFonts w:ascii="宋体" w:hAnsi="宋体" w:hint="eastAsia"/>
          <w:sz w:val="28"/>
          <w:szCs w:val="28"/>
        </w:rPr>
        <w:t>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3</w:t>
      </w:r>
      <w:r w:rsidR="001C5D44" w:rsidRPr="00203174">
        <w:rPr>
          <w:rFonts w:ascii="宋体" w:hAnsi="宋体" w:hint="eastAsia"/>
          <w:sz w:val="28"/>
          <w:szCs w:val="28"/>
        </w:rPr>
        <w:t>.“教学内容”：酌情</w:t>
      </w:r>
      <w:r w:rsidR="002400AC">
        <w:rPr>
          <w:rFonts w:ascii="宋体" w:hAnsi="宋体" w:hint="eastAsia"/>
          <w:sz w:val="28"/>
          <w:szCs w:val="28"/>
        </w:rPr>
        <w:t>安排</w:t>
      </w:r>
      <w:r w:rsidR="001C5D44" w:rsidRPr="00203174">
        <w:rPr>
          <w:rFonts w:ascii="宋体" w:hAnsi="宋体" w:hint="eastAsia"/>
          <w:sz w:val="28"/>
          <w:szCs w:val="28"/>
        </w:rPr>
        <w:t>到章、节（或内容主题）。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4</w:t>
      </w:r>
      <w:r w:rsidR="001C5D44" w:rsidRPr="00203174">
        <w:rPr>
          <w:rFonts w:ascii="宋体" w:hAnsi="宋体" w:hint="eastAsia"/>
          <w:sz w:val="28"/>
          <w:szCs w:val="28"/>
        </w:rPr>
        <w:t>.“学时”：该次课</w:t>
      </w:r>
      <w:r w:rsidR="002400AC">
        <w:rPr>
          <w:rFonts w:ascii="宋体" w:hAnsi="宋体" w:hint="eastAsia"/>
          <w:sz w:val="28"/>
          <w:szCs w:val="28"/>
        </w:rPr>
        <w:t>所需</w:t>
      </w:r>
      <w:r w:rsidR="001C5D44" w:rsidRPr="00203174">
        <w:rPr>
          <w:rFonts w:ascii="宋体" w:hAnsi="宋体" w:hint="eastAsia"/>
          <w:sz w:val="28"/>
          <w:szCs w:val="28"/>
        </w:rPr>
        <w:t>的时数</w:t>
      </w:r>
      <w:r w:rsidR="00CB02E7">
        <w:rPr>
          <w:rFonts w:ascii="宋体" w:hAnsi="宋体" w:hint="eastAsia"/>
          <w:sz w:val="28"/>
          <w:szCs w:val="28"/>
        </w:rPr>
        <w:t>（</w:t>
      </w:r>
      <w:r w:rsidR="00CB02E7" w:rsidRPr="00203174">
        <w:rPr>
          <w:rFonts w:ascii="宋体" w:hAnsi="宋体" w:hint="eastAsia"/>
          <w:sz w:val="28"/>
          <w:szCs w:val="28"/>
        </w:rPr>
        <w:t>小节</w:t>
      </w:r>
      <w:r w:rsidR="00CB02E7">
        <w:rPr>
          <w:rFonts w:ascii="宋体" w:hAnsi="宋体" w:hint="eastAsia"/>
          <w:sz w:val="28"/>
          <w:szCs w:val="28"/>
        </w:rPr>
        <w:t>）</w:t>
      </w:r>
      <w:r w:rsidR="001C5D44" w:rsidRPr="00203174">
        <w:rPr>
          <w:rFonts w:ascii="宋体" w:hAnsi="宋体" w:hint="eastAsia"/>
          <w:sz w:val="28"/>
          <w:szCs w:val="28"/>
        </w:rPr>
        <w:t>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5</w:t>
      </w:r>
      <w:r w:rsidR="001C5D44" w:rsidRPr="00203174">
        <w:rPr>
          <w:rFonts w:ascii="宋体" w:hAnsi="宋体" w:hint="eastAsia"/>
          <w:sz w:val="28"/>
          <w:szCs w:val="28"/>
        </w:rPr>
        <w:t>.“授课方式”：采用的教学方式和方法。如“课堂讲授”“课堂讨论”</w:t>
      </w:r>
      <w:r w:rsidR="00494D7B" w:rsidRPr="00203174">
        <w:rPr>
          <w:rFonts w:ascii="宋体" w:hAnsi="宋体" w:hint="eastAsia"/>
          <w:sz w:val="28"/>
          <w:szCs w:val="28"/>
        </w:rPr>
        <w:t>“讲练结合”</w:t>
      </w:r>
      <w:r w:rsidR="001C5D44" w:rsidRPr="00203174">
        <w:rPr>
          <w:rFonts w:ascii="宋体" w:hAnsi="宋体" w:hint="eastAsia"/>
          <w:sz w:val="28"/>
          <w:szCs w:val="28"/>
        </w:rPr>
        <w:t>“随堂测验”“习题评讲”</w:t>
      </w:r>
      <w:r w:rsidR="00571EF0" w:rsidRPr="00203174">
        <w:rPr>
          <w:rFonts w:ascii="宋体" w:hAnsi="宋体" w:hint="eastAsia"/>
          <w:sz w:val="28"/>
          <w:szCs w:val="28"/>
        </w:rPr>
        <w:t>“实验”</w:t>
      </w:r>
      <w:r w:rsidR="001C5D44" w:rsidRPr="00203174">
        <w:rPr>
          <w:rFonts w:ascii="宋体" w:hAnsi="宋体" w:hint="eastAsia"/>
          <w:sz w:val="28"/>
          <w:szCs w:val="28"/>
        </w:rPr>
        <w:t>“参观考察”</w:t>
      </w:r>
      <w:r w:rsidR="00644FB1" w:rsidRPr="00203174">
        <w:rPr>
          <w:rFonts w:ascii="宋体" w:hAnsi="宋体" w:hint="eastAsia"/>
          <w:sz w:val="28"/>
          <w:szCs w:val="28"/>
        </w:rPr>
        <w:t>“</w:t>
      </w:r>
      <w:r w:rsidR="00F41FD8" w:rsidRPr="00203174">
        <w:rPr>
          <w:rFonts w:ascii="宋体" w:hAnsi="宋体" w:hint="eastAsia"/>
          <w:sz w:val="28"/>
          <w:szCs w:val="28"/>
        </w:rPr>
        <w:t>线上</w:t>
      </w:r>
      <w:r w:rsidR="00644FB1" w:rsidRPr="00203174">
        <w:rPr>
          <w:rFonts w:ascii="宋体" w:hAnsi="宋体" w:hint="eastAsia"/>
          <w:sz w:val="28"/>
          <w:szCs w:val="28"/>
        </w:rPr>
        <w:t>学习</w:t>
      </w:r>
      <w:r w:rsidR="00644FB1" w:rsidRPr="00203174">
        <w:rPr>
          <w:rFonts w:ascii="宋体" w:hAnsi="宋体"/>
          <w:sz w:val="28"/>
          <w:szCs w:val="28"/>
        </w:rPr>
        <w:t>”</w:t>
      </w:r>
      <w:r w:rsidR="001C5D44" w:rsidRPr="00203174">
        <w:rPr>
          <w:rFonts w:ascii="宋体" w:hAnsi="宋体" w:hint="eastAsia"/>
          <w:sz w:val="28"/>
          <w:szCs w:val="28"/>
        </w:rPr>
        <w:t>等。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6</w:t>
      </w:r>
      <w:r w:rsidR="001C5D44" w:rsidRPr="00203174">
        <w:rPr>
          <w:rFonts w:ascii="宋体" w:hAnsi="宋体" w:hint="eastAsia"/>
          <w:sz w:val="28"/>
          <w:szCs w:val="28"/>
        </w:rPr>
        <w:t>.“作业/测验”：</w:t>
      </w:r>
      <w:r w:rsidR="00EB4BFF" w:rsidRPr="00203174">
        <w:rPr>
          <w:rFonts w:ascii="宋体" w:hAnsi="宋体" w:hint="eastAsia"/>
          <w:sz w:val="28"/>
          <w:szCs w:val="28"/>
        </w:rPr>
        <w:t>将要</w:t>
      </w:r>
      <w:r w:rsidR="001C5D44" w:rsidRPr="00203174">
        <w:rPr>
          <w:rFonts w:ascii="宋体" w:hAnsi="宋体" w:hint="eastAsia"/>
          <w:sz w:val="28"/>
          <w:szCs w:val="28"/>
        </w:rPr>
        <w:t>布置的学生课后作业，或于课内、课外进行的</w:t>
      </w:r>
      <w:r w:rsidR="00180832" w:rsidRPr="00203174">
        <w:rPr>
          <w:rFonts w:ascii="宋体" w:hAnsi="宋体" w:hint="eastAsia"/>
          <w:sz w:val="28"/>
          <w:szCs w:val="28"/>
        </w:rPr>
        <w:t>学习效果</w:t>
      </w:r>
      <w:r w:rsidR="001C5D44" w:rsidRPr="00203174">
        <w:rPr>
          <w:rFonts w:ascii="宋体" w:hAnsi="宋体" w:hint="eastAsia"/>
          <w:sz w:val="28"/>
          <w:szCs w:val="28"/>
        </w:rPr>
        <w:t>测验</w:t>
      </w:r>
      <w:r w:rsidR="002400AC">
        <w:rPr>
          <w:rFonts w:ascii="宋体" w:hAnsi="宋体" w:hint="eastAsia"/>
          <w:sz w:val="28"/>
          <w:szCs w:val="28"/>
        </w:rPr>
        <w:t>，</w:t>
      </w:r>
      <w:r w:rsidR="001C5D44" w:rsidRPr="00203174">
        <w:rPr>
          <w:rFonts w:ascii="宋体" w:hAnsi="宋体" w:hint="eastAsia"/>
          <w:sz w:val="28"/>
          <w:szCs w:val="28"/>
        </w:rPr>
        <w:t>包含评</w:t>
      </w:r>
      <w:r w:rsidR="002400AC">
        <w:rPr>
          <w:rFonts w:ascii="宋体" w:hAnsi="宋体" w:hint="eastAsia"/>
          <w:sz w:val="28"/>
          <w:szCs w:val="28"/>
        </w:rPr>
        <w:t>定</w:t>
      </w:r>
      <w:r w:rsidR="001C5D44" w:rsidRPr="00203174">
        <w:rPr>
          <w:rFonts w:ascii="宋体" w:hAnsi="宋体" w:hint="eastAsia"/>
          <w:sz w:val="28"/>
          <w:szCs w:val="28"/>
        </w:rPr>
        <w:t>学生平时成绩的作业或测验，也</w:t>
      </w:r>
      <w:r w:rsidR="00F46A31" w:rsidRPr="00203174">
        <w:rPr>
          <w:rFonts w:ascii="宋体" w:hAnsi="宋体" w:hint="eastAsia"/>
          <w:sz w:val="28"/>
          <w:szCs w:val="28"/>
        </w:rPr>
        <w:t>可</w:t>
      </w:r>
      <w:r w:rsidR="001C5D44" w:rsidRPr="00203174">
        <w:rPr>
          <w:rFonts w:ascii="宋体" w:hAnsi="宋体" w:hint="eastAsia"/>
          <w:sz w:val="28"/>
          <w:szCs w:val="28"/>
        </w:rPr>
        <w:t>包含不参与评</w:t>
      </w:r>
      <w:r w:rsidR="002400AC">
        <w:rPr>
          <w:rFonts w:ascii="宋体" w:hAnsi="宋体" w:hint="eastAsia"/>
          <w:sz w:val="28"/>
          <w:szCs w:val="28"/>
        </w:rPr>
        <w:t>定</w:t>
      </w:r>
      <w:r w:rsidR="001C5D44" w:rsidRPr="00203174">
        <w:rPr>
          <w:rFonts w:ascii="宋体" w:hAnsi="宋体" w:hint="eastAsia"/>
          <w:sz w:val="28"/>
          <w:szCs w:val="28"/>
        </w:rPr>
        <w:t>学生平时成绩的作业或测验。此栏仅填写“作业1”“作业2”</w:t>
      </w:r>
      <w:r w:rsidR="001C5D44" w:rsidRPr="00203174">
        <w:rPr>
          <w:rFonts w:ascii="Arial" w:hAnsi="Arial" w:cs="Arial"/>
          <w:sz w:val="28"/>
          <w:szCs w:val="28"/>
        </w:rPr>
        <w:t>……</w:t>
      </w:r>
      <w:r w:rsidR="001C5D44" w:rsidRPr="00203174">
        <w:rPr>
          <w:rFonts w:ascii="宋体" w:hAnsi="宋体" w:hint="eastAsia"/>
          <w:sz w:val="28"/>
          <w:szCs w:val="28"/>
        </w:rPr>
        <w:t>，或“测验1”“测验2”</w:t>
      </w:r>
      <w:r w:rsidR="001C5D44" w:rsidRPr="00203174">
        <w:rPr>
          <w:rFonts w:ascii="Arial" w:hAnsi="Arial" w:cs="Arial"/>
          <w:sz w:val="28"/>
          <w:szCs w:val="28"/>
        </w:rPr>
        <w:t>……</w:t>
      </w:r>
      <w:r w:rsidR="001C5D44" w:rsidRPr="00203174">
        <w:rPr>
          <w:rFonts w:ascii="宋体" w:hAnsi="宋体" w:hint="eastAsia"/>
          <w:sz w:val="28"/>
          <w:szCs w:val="28"/>
        </w:rPr>
        <w:t>字样。具体参与评</w:t>
      </w:r>
      <w:r w:rsidR="002400AC">
        <w:rPr>
          <w:rFonts w:ascii="宋体" w:hAnsi="宋体" w:hint="eastAsia"/>
          <w:sz w:val="28"/>
          <w:szCs w:val="28"/>
        </w:rPr>
        <w:t>定</w:t>
      </w:r>
      <w:r w:rsidR="001C5D44" w:rsidRPr="00203174">
        <w:rPr>
          <w:rFonts w:ascii="宋体" w:hAnsi="宋体" w:hint="eastAsia"/>
          <w:sz w:val="28"/>
          <w:szCs w:val="28"/>
        </w:rPr>
        <w:t>学生平时成绩的作业或测验，</w:t>
      </w:r>
      <w:r w:rsidR="00620312" w:rsidRPr="00203174">
        <w:rPr>
          <w:rFonts w:ascii="宋体" w:hAnsi="宋体" w:hint="eastAsia"/>
          <w:sz w:val="28"/>
          <w:szCs w:val="28"/>
        </w:rPr>
        <w:t>应</w:t>
      </w:r>
      <w:r w:rsidR="00F514E4" w:rsidRPr="00203174">
        <w:rPr>
          <w:rFonts w:ascii="宋体" w:hAnsi="宋体" w:hint="eastAsia"/>
          <w:sz w:val="28"/>
          <w:szCs w:val="28"/>
        </w:rPr>
        <w:t>按其序号同步在后面的“平时考核计划”表中做进一步具体说明</w:t>
      </w:r>
      <w:r w:rsidR="001C5D44" w:rsidRPr="00203174">
        <w:rPr>
          <w:rFonts w:ascii="宋体" w:hAnsi="宋体" w:hint="eastAsia"/>
          <w:sz w:val="28"/>
          <w:szCs w:val="28"/>
        </w:rPr>
        <w:t>。</w:t>
      </w:r>
    </w:p>
    <w:p w:rsidR="00EB6EED" w:rsidRPr="00203174" w:rsidRDefault="00685EE1" w:rsidP="004A7549">
      <w:pPr>
        <w:spacing w:line="480" w:lineRule="exact"/>
        <w:ind w:firstLineChars="202" w:firstLine="566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7</w:t>
      </w:r>
      <w:r w:rsidR="001C5D44" w:rsidRPr="00203174">
        <w:rPr>
          <w:rFonts w:ascii="宋体" w:hAnsi="宋体" w:hint="eastAsia"/>
          <w:sz w:val="28"/>
          <w:szCs w:val="28"/>
        </w:rPr>
        <w:t>.“备注”：可灵活填写。</w:t>
      </w:r>
      <w:r w:rsidR="00D37C59" w:rsidRPr="00203174">
        <w:rPr>
          <w:rFonts w:ascii="宋体" w:hAnsi="宋体" w:hint="eastAsia"/>
          <w:sz w:val="28"/>
          <w:szCs w:val="28"/>
        </w:rPr>
        <w:t>由</w:t>
      </w:r>
      <w:r w:rsidR="001C5D44" w:rsidRPr="00203174">
        <w:rPr>
          <w:rFonts w:ascii="宋体" w:hAnsi="宋体" w:hint="eastAsia"/>
          <w:sz w:val="28"/>
          <w:szCs w:val="28"/>
        </w:rPr>
        <w:t>多名教师共同上课时，应在此栏标明</w:t>
      </w:r>
      <w:r w:rsidR="00E00272" w:rsidRPr="00203174">
        <w:rPr>
          <w:rFonts w:ascii="宋体" w:hAnsi="宋体" w:hint="eastAsia"/>
          <w:sz w:val="28"/>
          <w:szCs w:val="28"/>
        </w:rPr>
        <w:t>主</w:t>
      </w:r>
      <w:r w:rsidR="001C5D44" w:rsidRPr="00203174">
        <w:rPr>
          <w:rFonts w:ascii="宋体" w:hAnsi="宋体" w:hint="eastAsia"/>
          <w:sz w:val="28"/>
          <w:szCs w:val="28"/>
        </w:rPr>
        <w:t>讲</w:t>
      </w:r>
      <w:r w:rsidR="00E00272" w:rsidRPr="00203174">
        <w:rPr>
          <w:rFonts w:ascii="宋体" w:hAnsi="宋体" w:hint="eastAsia"/>
          <w:sz w:val="28"/>
          <w:szCs w:val="28"/>
        </w:rPr>
        <w:t>本次课的</w:t>
      </w:r>
      <w:r w:rsidR="001C5D44" w:rsidRPr="00203174">
        <w:rPr>
          <w:rFonts w:ascii="宋体" w:hAnsi="宋体" w:hint="eastAsia"/>
          <w:sz w:val="28"/>
          <w:szCs w:val="28"/>
        </w:rPr>
        <w:t>教师</w:t>
      </w:r>
      <w:r w:rsidR="00A12D3F" w:rsidRPr="00203174">
        <w:rPr>
          <w:rFonts w:ascii="宋体" w:hAnsi="宋体" w:hint="eastAsia"/>
          <w:sz w:val="28"/>
          <w:szCs w:val="28"/>
        </w:rPr>
        <w:t>姓名</w:t>
      </w:r>
      <w:r w:rsidR="001C5D44" w:rsidRPr="00203174">
        <w:rPr>
          <w:rFonts w:ascii="宋体" w:hAnsi="宋体" w:hint="eastAsia"/>
          <w:sz w:val="28"/>
          <w:szCs w:val="28"/>
        </w:rPr>
        <w:t>。</w:t>
      </w:r>
    </w:p>
    <w:p w:rsidR="00EB6EED" w:rsidRPr="00203174" w:rsidRDefault="001C5D44" w:rsidP="004A7549">
      <w:pPr>
        <w:spacing w:line="480" w:lineRule="exact"/>
        <w:ind w:firstLineChars="152" w:firstLine="426"/>
        <w:rPr>
          <w:rFonts w:ascii="黑体" w:eastAsia="黑体" w:hAnsi="宋体"/>
          <w:sz w:val="28"/>
          <w:szCs w:val="28"/>
        </w:rPr>
      </w:pPr>
      <w:r w:rsidRPr="00203174">
        <w:rPr>
          <w:rFonts w:ascii="黑体" w:eastAsia="黑体" w:hAnsi="宋体" w:hint="eastAsia"/>
          <w:sz w:val="28"/>
          <w:szCs w:val="28"/>
        </w:rPr>
        <w:t>（五）课程考核计划</w:t>
      </w:r>
    </w:p>
    <w:p w:rsidR="00A73501" w:rsidRPr="00203174" w:rsidRDefault="005C5783" w:rsidP="004A7549">
      <w:pPr>
        <w:spacing w:line="4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1.“主要考核内容</w:t>
      </w:r>
      <w:r w:rsidR="00A37990">
        <w:rPr>
          <w:rFonts w:ascii="宋体" w:hAnsi="宋体" w:cs="宋体" w:hint="eastAsia"/>
          <w:color w:val="000000"/>
          <w:kern w:val="0"/>
          <w:sz w:val="28"/>
          <w:szCs w:val="28"/>
        </w:rPr>
        <w:t>概述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”：</w:t>
      </w:r>
      <w:r w:rsidR="00F24981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分别针对</w:t>
      </w:r>
      <w:r w:rsidR="000C5C26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各课程目标</w:t>
      </w:r>
      <w:r w:rsidR="008568B1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要求及相应教学内容，</w:t>
      </w:r>
      <w:r w:rsidR="003A7E5A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归纳</w:t>
      </w:r>
      <w:r w:rsidR="00FD3DA8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简明</w:t>
      </w:r>
      <w:r w:rsidR="003A7E5A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填写。</w:t>
      </w:r>
      <w:r w:rsidR="00304B61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考核内容应能测评</w:t>
      </w:r>
      <w:r w:rsidR="00F53246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出</w:t>
      </w:r>
      <w:r w:rsidR="00304B61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学生对课程目标的达成情况。</w:t>
      </w:r>
    </w:p>
    <w:p w:rsidR="00EB6EED" w:rsidRPr="00203174" w:rsidRDefault="00913641" w:rsidP="004A7549">
      <w:pPr>
        <w:spacing w:line="4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.“</w:t>
      </w:r>
      <w:r w:rsidR="00E74B44" w:rsidRPr="00E74B44">
        <w:rPr>
          <w:rFonts w:hint="eastAsia"/>
          <w:sz w:val="28"/>
          <w:szCs w:val="28"/>
        </w:rPr>
        <w:t>各考核环节百分制分值及总评成绩占比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”：各考核环节</w:t>
      </w:r>
      <w:r w:rsidR="0039626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包括“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平时、期中、实验、期末</w:t>
      </w:r>
      <w:r w:rsidR="0039626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”等，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可由</w:t>
      </w:r>
      <w:r w:rsidR="00396264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主讲</w:t>
      </w:r>
      <w:r w:rsidR="001C5D44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教师</w:t>
      </w:r>
      <w:r w:rsidR="00EB0CF0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依照</w:t>
      </w:r>
      <w:r w:rsidR="0009046D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课程“教学大纲”</w:t>
      </w:r>
      <w:r w:rsidR="00EB0CF0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的相应</w:t>
      </w:r>
      <w:r w:rsidR="00272734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规定</w:t>
      </w:r>
      <w:r w:rsidR="001C5D44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增减</w:t>
      </w:r>
      <w:r w:rsidR="003D1104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调整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。为方便教师组织教学，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各考核环节对应各课程目标的考核</w:t>
      </w:r>
      <w:r w:rsidR="00FB38FD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满分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分值，以“该环节百分制分</w:t>
      </w:r>
      <w:r w:rsidR="007C2756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值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”和“课程总评成绩占比”两种数据</w:t>
      </w:r>
      <w:r w:rsidR="009039C1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同</w:t>
      </w:r>
      <w:r w:rsidR="00FB38FD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时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表示。“合计”栏中标“—”处，</w:t>
      </w:r>
      <w:r w:rsidR="00F7414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无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需统计。</w:t>
      </w:r>
      <w:r w:rsidR="009039C1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“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总评成绩占比</w:t>
      </w:r>
      <w:r w:rsidR="009039C1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”</w:t>
      </w:r>
      <w:r w:rsidR="001C5D44" w:rsidRPr="009410BC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的合计为100%。</w:t>
      </w:r>
    </w:p>
    <w:p w:rsidR="00F031F9" w:rsidRPr="00203174" w:rsidRDefault="001C5D44" w:rsidP="004A7549">
      <w:pPr>
        <w:spacing w:line="480" w:lineRule="exact"/>
        <w:ind w:firstLineChars="200" w:firstLine="560"/>
        <w:jc w:val="left"/>
        <w:rPr>
          <w:rFonts w:ascii="宋体" w:hAnsi="宋体"/>
          <w:color w:val="000000"/>
          <w:sz w:val="28"/>
          <w:szCs w:val="28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学校相关规定：</w:t>
      </w:r>
      <w:r w:rsidR="00F031F9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考试课程成绩的评定一般以课程期末成绩为主，原则上期末</w:t>
      </w:r>
      <w:r w:rsidR="00F031F9" w:rsidRPr="00203174">
        <w:rPr>
          <w:rFonts w:hint="eastAsia"/>
          <w:color w:val="000000"/>
          <w:sz w:val="28"/>
          <w:szCs w:val="28"/>
        </w:rPr>
        <w:t>成绩占总评成绩的比例不少于</w:t>
      </w:r>
      <w:r w:rsidR="00F031F9" w:rsidRPr="00203174">
        <w:rPr>
          <w:rFonts w:hint="eastAsia"/>
          <w:color w:val="000000"/>
          <w:sz w:val="28"/>
          <w:szCs w:val="28"/>
        </w:rPr>
        <w:t>70%</w:t>
      </w:r>
      <w:r w:rsidR="00F031F9" w:rsidRPr="00203174">
        <w:rPr>
          <w:rFonts w:hint="eastAsia"/>
          <w:color w:val="000000"/>
          <w:sz w:val="28"/>
          <w:szCs w:val="28"/>
        </w:rPr>
        <w:t>（课内实验课时超过总课时</w:t>
      </w:r>
      <w:r w:rsidR="00F031F9" w:rsidRPr="00203174">
        <w:rPr>
          <w:rFonts w:hint="eastAsia"/>
          <w:color w:val="000000"/>
          <w:sz w:val="28"/>
          <w:szCs w:val="28"/>
        </w:rPr>
        <w:t>30</w:t>
      </w:r>
      <w:r w:rsidR="00F031F9" w:rsidRPr="00203174">
        <w:rPr>
          <w:rFonts w:hint="eastAsia"/>
          <w:color w:val="000000"/>
          <w:sz w:val="28"/>
          <w:szCs w:val="28"/>
        </w:rPr>
        <w:t>％的课程，原则上期末考试成绩不低于总评成绩的</w:t>
      </w:r>
      <w:r w:rsidR="00F031F9" w:rsidRPr="00203174">
        <w:rPr>
          <w:rFonts w:hint="eastAsia"/>
          <w:color w:val="000000"/>
          <w:sz w:val="28"/>
          <w:szCs w:val="28"/>
        </w:rPr>
        <w:t>60</w:t>
      </w:r>
      <w:r w:rsidR="00F031F9" w:rsidRPr="00203174">
        <w:rPr>
          <w:rFonts w:hint="eastAsia"/>
          <w:color w:val="000000"/>
          <w:sz w:val="28"/>
          <w:szCs w:val="28"/>
        </w:rPr>
        <w:t>％）。对于开展考试方法改革的课程，可不受上述要求限制，但须书面提出申请，经开课单位和教务处批</w:t>
      </w:r>
      <w:r w:rsidR="00F7414E">
        <w:rPr>
          <w:rFonts w:hint="eastAsia"/>
          <w:color w:val="000000"/>
          <w:sz w:val="28"/>
          <w:szCs w:val="28"/>
        </w:rPr>
        <w:t>准</w:t>
      </w:r>
      <w:r w:rsidR="00F031F9" w:rsidRPr="00203174">
        <w:rPr>
          <w:rFonts w:hint="eastAsia"/>
          <w:color w:val="000000"/>
          <w:sz w:val="28"/>
          <w:szCs w:val="28"/>
        </w:rPr>
        <w:t>后执行。考查课程的任何单次考核成绩占课程总评成绩的比例不得超过</w:t>
      </w:r>
      <w:r w:rsidR="00F031F9" w:rsidRPr="00203174">
        <w:rPr>
          <w:rFonts w:hint="eastAsia"/>
          <w:color w:val="000000"/>
          <w:sz w:val="28"/>
          <w:szCs w:val="28"/>
        </w:rPr>
        <w:t>60%</w:t>
      </w:r>
      <w:r w:rsidR="00F031F9" w:rsidRPr="00203174">
        <w:rPr>
          <w:rFonts w:hint="eastAsia"/>
          <w:color w:val="000000"/>
          <w:sz w:val="28"/>
          <w:szCs w:val="28"/>
        </w:rPr>
        <w:t>。未经开课单位批准，考查课程不得以集中一次测验的方式评定学生总评成绩。</w:t>
      </w:r>
    </w:p>
    <w:p w:rsidR="00EB6EED" w:rsidRPr="00203174" w:rsidRDefault="001C5D44" w:rsidP="004A7549">
      <w:pPr>
        <w:spacing w:line="480" w:lineRule="exact"/>
        <w:ind w:firstLineChars="152" w:firstLine="426"/>
        <w:rPr>
          <w:rFonts w:ascii="黑体" w:eastAsia="黑体" w:hAnsi="宋体"/>
          <w:sz w:val="28"/>
          <w:szCs w:val="28"/>
        </w:rPr>
      </w:pPr>
      <w:r w:rsidRPr="00203174">
        <w:rPr>
          <w:rFonts w:ascii="黑体" w:eastAsia="黑体" w:hAnsi="宋体" w:hint="eastAsia"/>
          <w:sz w:val="28"/>
          <w:szCs w:val="28"/>
        </w:rPr>
        <w:lastRenderedPageBreak/>
        <w:t>（六）平时考核计划</w:t>
      </w:r>
    </w:p>
    <w:p w:rsidR="00EB6EED" w:rsidRPr="00203174" w:rsidRDefault="00685EE1" w:rsidP="004A7549">
      <w:pPr>
        <w:spacing w:line="48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.</w:t>
      </w:r>
      <w:r w:rsidR="00865F5A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各课程目标的</w:t>
      </w:r>
      <w:r w:rsidR="001C5D44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“总分分配”栏</w:t>
      </w:r>
      <w:r w:rsidR="00865F5A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，应</w:t>
      </w:r>
      <w:r w:rsidR="001C5D44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与“课程考核计划”表中</w:t>
      </w:r>
      <w:r w:rsidR="00865F5A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对应的</w:t>
      </w:r>
      <w:r w:rsidR="00B97900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“</w:t>
      </w:r>
      <w:r w:rsidR="001C5D44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平时</w:t>
      </w:r>
      <w:r w:rsidR="00B97900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”</w:t>
      </w:r>
      <w:r w:rsidR="001C5D44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考核环节百分制分配</w:t>
      </w:r>
      <w:r w:rsidR="00B97900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分值</w:t>
      </w:r>
      <w:r w:rsidR="001C5D44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一致。</w:t>
      </w:r>
    </w:p>
    <w:p w:rsidR="00EB6EED" w:rsidRPr="00203174" w:rsidRDefault="00685EE1" w:rsidP="004A7549">
      <w:pPr>
        <w:spacing w:line="48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="001C5D44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.平时成绩评</w:t>
      </w:r>
      <w:r w:rsidR="0015314E">
        <w:rPr>
          <w:rFonts w:ascii="宋体" w:hAnsi="宋体" w:cs="宋体" w:hint="eastAsia"/>
          <w:color w:val="000000"/>
          <w:kern w:val="0"/>
          <w:sz w:val="28"/>
          <w:szCs w:val="28"/>
        </w:rPr>
        <w:t>定</w:t>
      </w:r>
    </w:p>
    <w:p w:rsidR="00EB6EED" w:rsidRPr="00405ECE" w:rsidRDefault="001C5D44" w:rsidP="004A7549">
      <w:pPr>
        <w:spacing w:line="48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（1）</w:t>
      </w:r>
      <w:r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参与评定学生平时成绩的</w:t>
      </w:r>
      <w:r w:rsidR="0015314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每</w:t>
      </w:r>
      <w:r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次课后作业</w:t>
      </w:r>
      <w:r w:rsidR="00F4275B"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或</w:t>
      </w:r>
      <w:r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平时测验，都应在“平时考核计划”表中</w:t>
      </w:r>
      <w:r w:rsidR="00F4275B"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明确</w:t>
      </w:r>
      <w:r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体现。</w:t>
      </w:r>
      <w:r w:rsid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为能</w:t>
      </w:r>
      <w:bookmarkStart w:id="0" w:name="_GoBack"/>
      <w:bookmarkEnd w:id="0"/>
      <w:r w:rsid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有效进行课程目标达成测评，</w:t>
      </w:r>
      <w:r w:rsidR="00AB2CFE"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不</w:t>
      </w:r>
      <w:r w:rsid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应</w:t>
      </w:r>
      <w:r w:rsidR="00AB2CFE"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将“</w:t>
      </w:r>
      <w:r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学生平时出勤、课堂遵守纪律</w:t>
      </w:r>
      <w:r w:rsidR="00AB2CFE"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”</w:t>
      </w:r>
      <w:r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等情况</w:t>
      </w:r>
      <w:r w:rsidR="00DE2E8D"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，</w:t>
      </w:r>
      <w:r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作为平时成绩评定</w:t>
      </w:r>
      <w:r w:rsidR="00DE2E8D"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的</w:t>
      </w:r>
      <w:r w:rsidRP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依据。</w:t>
      </w:r>
    </w:p>
    <w:p w:rsidR="00EB6EED" w:rsidRPr="00203174" w:rsidRDefault="001C5D44" w:rsidP="004A7549">
      <w:pPr>
        <w:spacing w:line="48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（2）</w:t>
      </w:r>
      <w:r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平时测验可以</w:t>
      </w:r>
      <w:r w:rsidR="00C370E1"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线上、线下</w:t>
      </w:r>
      <w:r w:rsidRPr="00740085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灵活方式进行，但每次都应覆盖所有学生。教师对每次布置的课后作业，原则上要全部批阅。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若课程布置作业次数</w:t>
      </w:r>
      <w:r w:rsidR="00B0600C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较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多、作业量较大，经所在专业系（教研室）主任</w:t>
      </w:r>
      <w:r w:rsidR="003A64D1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批准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后，</w:t>
      </w:r>
      <w:r w:rsidR="003E2129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可</w:t>
      </w:r>
      <w:r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酌情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对</w:t>
      </w:r>
      <w:r w:rsidR="00203174">
        <w:rPr>
          <w:rFonts w:ascii="宋体" w:hAnsi="宋体" w:cs="宋体" w:hint="eastAsia"/>
          <w:color w:val="000000"/>
          <w:kern w:val="0"/>
          <w:sz w:val="28"/>
          <w:szCs w:val="28"/>
        </w:rPr>
        <w:t>同一课程目标下的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多次作业进行</w:t>
      </w:r>
      <w:proofErr w:type="gramStart"/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合并按</w:t>
      </w:r>
      <w:proofErr w:type="gramEnd"/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比例批阅，但应确保批阅</w:t>
      </w:r>
      <w:r w:rsidR="003A64D1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覆盖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所有学生，</w:t>
      </w:r>
      <w:r w:rsidR="003E2129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并能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合理评定出全部学生的平时成绩。</w:t>
      </w:r>
      <w:r w:rsidR="008E539D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每位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学生</w:t>
      </w:r>
      <w:r w:rsidR="0015314E">
        <w:rPr>
          <w:rFonts w:ascii="宋体" w:hAnsi="宋体" w:cs="宋体" w:hint="eastAsia"/>
          <w:color w:val="000000"/>
          <w:kern w:val="0"/>
          <w:sz w:val="28"/>
          <w:szCs w:val="28"/>
        </w:rPr>
        <w:t>历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次平时成绩</w:t>
      </w:r>
      <w:r w:rsidR="008E539D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，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都应有确</w:t>
      </w:r>
      <w:r w:rsidR="00A25C5F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切</w:t>
      </w:r>
      <w:r w:rsidR="0064675D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的评定</w:t>
      </w: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依据。</w:t>
      </w:r>
    </w:p>
    <w:p w:rsidR="00EB6EED" w:rsidRPr="00203174" w:rsidRDefault="00685EE1" w:rsidP="004A7549">
      <w:pPr>
        <w:spacing w:line="480" w:lineRule="exact"/>
        <w:ind w:firstLineChars="236" w:firstLine="661"/>
        <w:jc w:val="left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3</w:t>
      </w:r>
      <w:r w:rsidR="001C5D44" w:rsidRPr="00203174">
        <w:rPr>
          <w:rFonts w:ascii="宋体" w:hAnsi="宋体" w:hint="eastAsia"/>
          <w:sz w:val="28"/>
          <w:szCs w:val="28"/>
        </w:rPr>
        <w:t>.“课后作业或平时测验</w:t>
      </w:r>
      <w:r w:rsidR="00E74B44">
        <w:rPr>
          <w:rFonts w:ascii="宋体" w:hAnsi="宋体" w:hint="eastAsia"/>
          <w:sz w:val="28"/>
          <w:szCs w:val="28"/>
        </w:rPr>
        <w:t>安排</w:t>
      </w:r>
      <w:r w:rsidR="001C5D44" w:rsidRPr="00203174">
        <w:rPr>
          <w:rFonts w:ascii="宋体" w:hAnsi="宋体" w:hint="eastAsia"/>
          <w:sz w:val="28"/>
          <w:szCs w:val="28"/>
        </w:rPr>
        <w:t>”：</w:t>
      </w:r>
      <w:r w:rsidR="0015314E">
        <w:rPr>
          <w:rFonts w:ascii="宋体" w:hAnsi="宋体" w:hint="eastAsia"/>
          <w:sz w:val="28"/>
          <w:szCs w:val="28"/>
        </w:rPr>
        <w:t>历</w:t>
      </w:r>
      <w:r w:rsidR="001C5D44" w:rsidRPr="00203174">
        <w:rPr>
          <w:rFonts w:ascii="宋体" w:hAnsi="宋体" w:hint="eastAsia"/>
          <w:sz w:val="28"/>
          <w:szCs w:val="28"/>
        </w:rPr>
        <w:t>次参与平时成绩评定的作业或测验</w:t>
      </w:r>
      <w:r w:rsidR="00B76580" w:rsidRPr="00203174">
        <w:rPr>
          <w:rFonts w:ascii="宋体" w:hAnsi="宋体" w:hint="eastAsia"/>
          <w:sz w:val="28"/>
          <w:szCs w:val="28"/>
        </w:rPr>
        <w:t>，</w:t>
      </w:r>
      <w:r w:rsidR="001C5D44" w:rsidRPr="00203174">
        <w:rPr>
          <w:rFonts w:ascii="宋体" w:hAnsi="宋体" w:hint="eastAsia"/>
          <w:sz w:val="28"/>
          <w:szCs w:val="28"/>
        </w:rPr>
        <w:t>都应以“作业1：</w:t>
      </w:r>
      <w:r w:rsidR="00B76580" w:rsidRPr="00203174">
        <w:rPr>
          <w:rFonts w:ascii="宋体" w:hAnsi="宋体"/>
          <w:sz w:val="28"/>
          <w:szCs w:val="28"/>
        </w:rPr>
        <w:t>…</w:t>
      </w:r>
      <w:r w:rsidR="001C5D44" w:rsidRPr="00203174">
        <w:rPr>
          <w:rFonts w:ascii="宋体" w:hAnsi="宋体" w:hint="eastAsia"/>
          <w:sz w:val="28"/>
          <w:szCs w:val="28"/>
        </w:rPr>
        <w:t>”</w:t>
      </w:r>
      <w:r w:rsidR="00B76580" w:rsidRPr="00203174">
        <w:rPr>
          <w:rFonts w:ascii="宋体" w:hAnsi="宋体" w:hint="eastAsia"/>
          <w:sz w:val="28"/>
          <w:szCs w:val="28"/>
        </w:rPr>
        <w:t xml:space="preserve"> “作业2：</w:t>
      </w:r>
      <w:r w:rsidR="00B76580" w:rsidRPr="00203174">
        <w:rPr>
          <w:rFonts w:ascii="宋体" w:hAnsi="宋体"/>
          <w:sz w:val="28"/>
          <w:szCs w:val="28"/>
        </w:rPr>
        <w:t>…</w:t>
      </w:r>
      <w:r w:rsidR="00B76580" w:rsidRPr="00203174">
        <w:rPr>
          <w:rFonts w:ascii="宋体" w:hAnsi="宋体" w:hint="eastAsia"/>
          <w:sz w:val="28"/>
          <w:szCs w:val="28"/>
        </w:rPr>
        <w:t>”或</w:t>
      </w:r>
      <w:r w:rsidR="001C5D44" w:rsidRPr="00203174">
        <w:rPr>
          <w:rFonts w:ascii="宋体" w:hAnsi="宋体" w:hint="eastAsia"/>
          <w:sz w:val="28"/>
          <w:szCs w:val="28"/>
        </w:rPr>
        <w:t>“测验1：</w:t>
      </w:r>
      <w:r w:rsidR="00B76580" w:rsidRPr="00203174">
        <w:rPr>
          <w:rFonts w:ascii="宋体" w:hAnsi="宋体"/>
          <w:sz w:val="28"/>
          <w:szCs w:val="28"/>
        </w:rPr>
        <w:t>…</w:t>
      </w:r>
      <w:r w:rsidR="001C5D44" w:rsidRPr="00203174">
        <w:rPr>
          <w:rFonts w:ascii="宋体" w:hAnsi="宋体" w:hint="eastAsia"/>
          <w:sz w:val="28"/>
          <w:szCs w:val="28"/>
        </w:rPr>
        <w:t>”</w:t>
      </w:r>
      <w:r w:rsidR="00B76580" w:rsidRPr="00203174">
        <w:rPr>
          <w:rFonts w:ascii="宋体" w:hAnsi="宋体" w:hint="eastAsia"/>
          <w:sz w:val="28"/>
          <w:szCs w:val="28"/>
        </w:rPr>
        <w:t>“测验2：</w:t>
      </w:r>
      <w:r w:rsidR="00B76580" w:rsidRPr="00203174">
        <w:rPr>
          <w:rFonts w:ascii="宋体" w:hAnsi="宋体"/>
          <w:sz w:val="28"/>
          <w:szCs w:val="28"/>
        </w:rPr>
        <w:t>…</w:t>
      </w:r>
      <w:r w:rsidR="00B76580" w:rsidRPr="00203174">
        <w:rPr>
          <w:rFonts w:ascii="宋体" w:hAnsi="宋体" w:hint="eastAsia"/>
          <w:sz w:val="28"/>
          <w:szCs w:val="28"/>
        </w:rPr>
        <w:t>”</w:t>
      </w:r>
      <w:r w:rsidR="001C5D44" w:rsidRPr="00203174">
        <w:rPr>
          <w:rFonts w:ascii="宋体" w:hAnsi="宋体" w:hint="eastAsia"/>
          <w:sz w:val="28"/>
          <w:szCs w:val="28"/>
        </w:rPr>
        <w:t>等形式进行确切</w:t>
      </w:r>
      <w:r w:rsidR="00047FFE" w:rsidRPr="00203174">
        <w:rPr>
          <w:rFonts w:ascii="宋体" w:hAnsi="宋体" w:hint="eastAsia"/>
          <w:sz w:val="28"/>
          <w:szCs w:val="28"/>
        </w:rPr>
        <w:t>、</w:t>
      </w:r>
      <w:r w:rsidR="001C5D44" w:rsidRPr="00203174">
        <w:rPr>
          <w:rFonts w:ascii="宋体" w:hAnsi="宋体" w:hint="eastAsia"/>
          <w:sz w:val="28"/>
          <w:szCs w:val="28"/>
        </w:rPr>
        <w:t>简略</w:t>
      </w:r>
      <w:r w:rsidR="00047FFE" w:rsidRPr="00203174">
        <w:rPr>
          <w:rFonts w:ascii="宋体" w:hAnsi="宋体" w:hint="eastAsia"/>
          <w:sz w:val="28"/>
          <w:szCs w:val="28"/>
        </w:rPr>
        <w:t>的内容</w:t>
      </w:r>
      <w:r w:rsidR="001C5D44" w:rsidRPr="00203174">
        <w:rPr>
          <w:rFonts w:ascii="宋体" w:hAnsi="宋体" w:hint="eastAsia"/>
          <w:sz w:val="28"/>
          <w:szCs w:val="28"/>
        </w:rPr>
        <w:t>表述。如“作业1：教材第一章习题第1-3题”“</w:t>
      </w:r>
      <w:r w:rsidR="00805393" w:rsidRPr="00203174">
        <w:rPr>
          <w:rFonts w:ascii="宋体" w:hAnsi="宋体" w:hint="eastAsia"/>
          <w:sz w:val="28"/>
          <w:szCs w:val="28"/>
        </w:rPr>
        <w:t>作业</w:t>
      </w:r>
      <w:r w:rsidR="00624F7B" w:rsidRPr="00203174">
        <w:rPr>
          <w:rFonts w:ascii="宋体" w:hAnsi="宋体" w:hint="eastAsia"/>
          <w:sz w:val="28"/>
          <w:szCs w:val="28"/>
        </w:rPr>
        <w:t>5</w:t>
      </w:r>
      <w:r w:rsidR="00805393" w:rsidRPr="00203174">
        <w:rPr>
          <w:rFonts w:ascii="宋体" w:hAnsi="宋体" w:hint="eastAsia"/>
          <w:sz w:val="28"/>
          <w:szCs w:val="28"/>
        </w:rPr>
        <w:t>：</w:t>
      </w:r>
      <w:r w:rsidR="001C5D44" w:rsidRPr="00203174">
        <w:rPr>
          <w:rFonts w:ascii="宋体" w:hAnsi="宋体" w:hint="eastAsia"/>
          <w:sz w:val="28"/>
          <w:szCs w:val="28"/>
        </w:rPr>
        <w:t>教材P102（1-5题）”</w:t>
      </w:r>
      <w:r w:rsidR="00805393" w:rsidRPr="00203174">
        <w:rPr>
          <w:rFonts w:ascii="宋体" w:hAnsi="宋体" w:hint="eastAsia"/>
          <w:sz w:val="28"/>
          <w:szCs w:val="28"/>
        </w:rPr>
        <w:t>,或“</w:t>
      </w:r>
      <w:r w:rsidR="000567CF" w:rsidRPr="00203174">
        <w:rPr>
          <w:rFonts w:ascii="宋体" w:hAnsi="宋体" w:hint="eastAsia"/>
          <w:sz w:val="28"/>
          <w:szCs w:val="28"/>
        </w:rPr>
        <w:t>作业</w:t>
      </w:r>
      <w:r w:rsidR="00805393" w:rsidRPr="00203174">
        <w:rPr>
          <w:rFonts w:ascii="宋体" w:hAnsi="宋体" w:hint="eastAsia"/>
          <w:sz w:val="28"/>
          <w:szCs w:val="28"/>
        </w:rPr>
        <w:t>1：</w:t>
      </w:r>
      <w:r w:rsidR="000567CF" w:rsidRPr="00203174">
        <w:rPr>
          <w:rFonts w:ascii="宋体" w:hAnsi="宋体" w:hint="eastAsia"/>
          <w:sz w:val="28"/>
          <w:szCs w:val="28"/>
        </w:rPr>
        <w:t>企业宏观环境PEST分析</w:t>
      </w:r>
      <w:r w:rsidR="00805393" w:rsidRPr="00203174">
        <w:rPr>
          <w:rFonts w:ascii="宋体" w:hAnsi="宋体" w:hint="eastAsia"/>
          <w:sz w:val="28"/>
          <w:szCs w:val="28"/>
        </w:rPr>
        <w:t>”</w:t>
      </w:r>
      <w:r w:rsidR="000567CF" w:rsidRPr="00203174">
        <w:rPr>
          <w:rFonts w:ascii="宋体" w:hAnsi="宋体" w:hint="eastAsia"/>
          <w:sz w:val="28"/>
          <w:szCs w:val="28"/>
        </w:rPr>
        <w:t>“测验1：</w:t>
      </w:r>
      <w:r w:rsidR="008117AE" w:rsidRPr="00203174">
        <w:rPr>
          <w:rFonts w:ascii="宋体" w:hAnsi="宋体" w:hint="eastAsia"/>
          <w:sz w:val="28"/>
          <w:szCs w:val="28"/>
        </w:rPr>
        <w:t>操作系统</w:t>
      </w:r>
      <w:r w:rsidR="000567CF" w:rsidRPr="00203174">
        <w:rPr>
          <w:rFonts w:ascii="宋体" w:hAnsi="宋体" w:hint="eastAsia"/>
          <w:sz w:val="28"/>
          <w:szCs w:val="28"/>
        </w:rPr>
        <w:t>内存分配”</w:t>
      </w:r>
      <w:r w:rsidR="001C5D44" w:rsidRPr="00203174">
        <w:rPr>
          <w:rFonts w:ascii="宋体" w:hAnsi="宋体" w:hint="eastAsia"/>
          <w:sz w:val="28"/>
          <w:szCs w:val="28"/>
        </w:rPr>
        <w:t>等字样</w:t>
      </w:r>
      <w:r w:rsidR="004A2CF0" w:rsidRPr="00203174">
        <w:rPr>
          <w:rFonts w:ascii="宋体" w:hAnsi="宋体" w:hint="eastAsia"/>
          <w:sz w:val="28"/>
          <w:szCs w:val="28"/>
        </w:rPr>
        <w:t>。</w:t>
      </w:r>
    </w:p>
    <w:p w:rsidR="00742D4F" w:rsidRPr="003E0E28" w:rsidRDefault="00685EE1" w:rsidP="004A7549">
      <w:pPr>
        <w:spacing w:line="48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4</w:t>
      </w:r>
      <w:r w:rsidR="00742D4F" w:rsidRPr="00203174">
        <w:rPr>
          <w:rFonts w:ascii="宋体" w:hAnsi="宋体" w:cs="宋体" w:hint="eastAsia"/>
          <w:color w:val="000000"/>
          <w:kern w:val="0"/>
          <w:sz w:val="28"/>
          <w:szCs w:val="28"/>
        </w:rPr>
        <w:t>.“分值”：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应对各课程目标下的</w:t>
      </w:r>
      <w:r w:rsidR="0015314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历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次作业或</w:t>
      </w:r>
      <w:r w:rsidR="003E0E28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平时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测验，</w:t>
      </w:r>
      <w:r w:rsidR="003E0E28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标明</w:t>
      </w:r>
      <w:r w:rsidR="005A037D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具体</w:t>
      </w:r>
      <w:r w:rsidR="0015314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满分分值，填写在“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分值”行中。</w:t>
      </w:r>
      <w:r w:rsidR="004F12B6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“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分值</w:t>
      </w:r>
      <w:r w:rsidR="004F12B6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”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之和，为</w:t>
      </w:r>
      <w:r w:rsidR="00036949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所</w:t>
      </w:r>
      <w:r w:rsidR="00CB0490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对应</w:t>
      </w:r>
      <w:r w:rsidR="00036949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的</w:t>
      </w:r>
      <w:r w:rsidR="00742D4F" w:rsidRPr="003E0E28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课程目标的平时成绩总分。</w:t>
      </w:r>
    </w:p>
    <w:p w:rsidR="004C4B5B" w:rsidRDefault="004C4B5B" w:rsidP="00203174">
      <w:pPr>
        <w:spacing w:line="52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5.</w:t>
      </w:r>
      <w:r w:rsidRPr="004C4B5B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F06BB9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若</w:t>
      </w:r>
      <w:r w:rsidR="00405ECE"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参与评定学生平时成绩的</w:t>
      </w:r>
      <w:r w:rsidR="0015314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历</w:t>
      </w:r>
      <w:r w:rsidR="00405ECE" w:rsidRPr="004C4B5B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次课后作业或平时测验</w:t>
      </w:r>
      <w:r w:rsidR="00405ECE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>次数较多，可对“平时考核计划”表增页。</w:t>
      </w:r>
    </w:p>
    <w:p w:rsidR="004A7549" w:rsidRPr="00203174" w:rsidRDefault="004A7549" w:rsidP="00203174">
      <w:pPr>
        <w:spacing w:line="520" w:lineRule="exact"/>
        <w:ind w:firstLineChars="236" w:firstLine="661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857341" w:rsidRPr="00203174" w:rsidRDefault="001C5D44" w:rsidP="00203174">
      <w:pPr>
        <w:widowControl/>
        <w:spacing w:line="520" w:lineRule="exact"/>
        <w:ind w:firstLineChars="2100" w:firstLine="5880"/>
        <w:jc w:val="left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评估处 教务处</w:t>
      </w:r>
    </w:p>
    <w:p w:rsidR="00EB6EED" w:rsidRPr="00203174" w:rsidRDefault="001C5D44" w:rsidP="00203174">
      <w:pPr>
        <w:widowControl/>
        <w:spacing w:line="520" w:lineRule="exact"/>
        <w:ind w:firstLineChars="2050" w:firstLine="5740"/>
        <w:jc w:val="left"/>
        <w:rPr>
          <w:rFonts w:ascii="宋体" w:hAnsi="宋体"/>
          <w:sz w:val="28"/>
          <w:szCs w:val="28"/>
        </w:rPr>
      </w:pPr>
      <w:r w:rsidRPr="00203174">
        <w:rPr>
          <w:rFonts w:ascii="宋体" w:hAnsi="宋体" w:hint="eastAsia"/>
          <w:sz w:val="28"/>
          <w:szCs w:val="28"/>
        </w:rPr>
        <w:t>2022年6月28</w:t>
      </w:r>
      <w:r w:rsidR="00857341" w:rsidRPr="00203174">
        <w:rPr>
          <w:rFonts w:ascii="宋体" w:hAnsi="宋体" w:hint="eastAsia"/>
          <w:sz w:val="28"/>
          <w:szCs w:val="28"/>
        </w:rPr>
        <w:t>日</w:t>
      </w:r>
    </w:p>
    <w:sectPr w:rsidR="00EB6EED" w:rsidRPr="00203174">
      <w:footerReference w:type="default" r:id="rId7"/>
      <w:pgSz w:w="11906" w:h="16838"/>
      <w:pgMar w:top="992" w:right="849" w:bottom="851" w:left="1134" w:header="567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A35" w:rsidRDefault="00711A35">
      <w:r>
        <w:separator/>
      </w:r>
    </w:p>
  </w:endnote>
  <w:endnote w:type="continuationSeparator" w:id="0">
    <w:p w:rsidR="00711A35" w:rsidRDefault="0071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EED" w:rsidRDefault="001C5D4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756" w:rsidRPr="007C2756">
      <w:rPr>
        <w:noProof/>
        <w:lang w:val="zh-CN"/>
      </w:rPr>
      <w:t>2</w:t>
    </w:r>
    <w:r>
      <w:fldChar w:fldCharType="end"/>
    </w:r>
  </w:p>
  <w:p w:rsidR="00EB6EED" w:rsidRDefault="00EB6E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A35" w:rsidRDefault="00711A35">
      <w:r>
        <w:separator/>
      </w:r>
    </w:p>
  </w:footnote>
  <w:footnote w:type="continuationSeparator" w:id="0">
    <w:p w:rsidR="00711A35" w:rsidRDefault="00711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4029D2"/>
    <w:rsid w:val="00001578"/>
    <w:rsid w:val="00003AC8"/>
    <w:rsid w:val="00004B28"/>
    <w:rsid w:val="00006A05"/>
    <w:rsid w:val="00010BBD"/>
    <w:rsid w:val="000158E5"/>
    <w:rsid w:val="00015B2A"/>
    <w:rsid w:val="0002065E"/>
    <w:rsid w:val="00021AF2"/>
    <w:rsid w:val="00034E70"/>
    <w:rsid w:val="00035C38"/>
    <w:rsid w:val="00036949"/>
    <w:rsid w:val="00037142"/>
    <w:rsid w:val="000371F7"/>
    <w:rsid w:val="00043131"/>
    <w:rsid w:val="00047FFE"/>
    <w:rsid w:val="00052A2A"/>
    <w:rsid w:val="00053AF9"/>
    <w:rsid w:val="000567CF"/>
    <w:rsid w:val="00060926"/>
    <w:rsid w:val="00060D61"/>
    <w:rsid w:val="00071889"/>
    <w:rsid w:val="000720AF"/>
    <w:rsid w:val="0007501B"/>
    <w:rsid w:val="000763F8"/>
    <w:rsid w:val="000770B0"/>
    <w:rsid w:val="00085846"/>
    <w:rsid w:val="00086230"/>
    <w:rsid w:val="0009046D"/>
    <w:rsid w:val="000915E2"/>
    <w:rsid w:val="000A7A8D"/>
    <w:rsid w:val="000A7D68"/>
    <w:rsid w:val="000B7101"/>
    <w:rsid w:val="000C09FF"/>
    <w:rsid w:val="000C3E5F"/>
    <w:rsid w:val="000C5C26"/>
    <w:rsid w:val="000C7C49"/>
    <w:rsid w:val="000D05D0"/>
    <w:rsid w:val="000D16A7"/>
    <w:rsid w:val="000D2E62"/>
    <w:rsid w:val="000D78AD"/>
    <w:rsid w:val="000E2EA9"/>
    <w:rsid w:val="000E5086"/>
    <w:rsid w:val="000E646C"/>
    <w:rsid w:val="000E702C"/>
    <w:rsid w:val="000F0060"/>
    <w:rsid w:val="000F4897"/>
    <w:rsid w:val="001004DA"/>
    <w:rsid w:val="00102115"/>
    <w:rsid w:val="00112C38"/>
    <w:rsid w:val="001149B1"/>
    <w:rsid w:val="00116D64"/>
    <w:rsid w:val="00117999"/>
    <w:rsid w:val="00117CFE"/>
    <w:rsid w:val="00120B00"/>
    <w:rsid w:val="001238B6"/>
    <w:rsid w:val="00126033"/>
    <w:rsid w:val="00126F53"/>
    <w:rsid w:val="00127F4C"/>
    <w:rsid w:val="001304C1"/>
    <w:rsid w:val="001314E5"/>
    <w:rsid w:val="00135FC0"/>
    <w:rsid w:val="0013791D"/>
    <w:rsid w:val="00137960"/>
    <w:rsid w:val="001379FB"/>
    <w:rsid w:val="0014062E"/>
    <w:rsid w:val="00143F7D"/>
    <w:rsid w:val="00145C38"/>
    <w:rsid w:val="0015314E"/>
    <w:rsid w:val="001540E4"/>
    <w:rsid w:val="00172541"/>
    <w:rsid w:val="00172627"/>
    <w:rsid w:val="00172EBB"/>
    <w:rsid w:val="001746A1"/>
    <w:rsid w:val="001746B0"/>
    <w:rsid w:val="001759E9"/>
    <w:rsid w:val="00176850"/>
    <w:rsid w:val="001768E2"/>
    <w:rsid w:val="00176F27"/>
    <w:rsid w:val="0017743F"/>
    <w:rsid w:val="00177A02"/>
    <w:rsid w:val="00180832"/>
    <w:rsid w:val="001827F0"/>
    <w:rsid w:val="001838B1"/>
    <w:rsid w:val="00187F4C"/>
    <w:rsid w:val="00193B58"/>
    <w:rsid w:val="00193F8E"/>
    <w:rsid w:val="001969E6"/>
    <w:rsid w:val="001A2A1F"/>
    <w:rsid w:val="001A2B9D"/>
    <w:rsid w:val="001A4826"/>
    <w:rsid w:val="001A4A82"/>
    <w:rsid w:val="001B1037"/>
    <w:rsid w:val="001B25E7"/>
    <w:rsid w:val="001B4888"/>
    <w:rsid w:val="001B6B8D"/>
    <w:rsid w:val="001C0025"/>
    <w:rsid w:val="001C559A"/>
    <w:rsid w:val="001C5B83"/>
    <w:rsid w:val="001C5D44"/>
    <w:rsid w:val="001D0B1C"/>
    <w:rsid w:val="001D3A83"/>
    <w:rsid w:val="001D3BD5"/>
    <w:rsid w:val="001D7072"/>
    <w:rsid w:val="001D73CB"/>
    <w:rsid w:val="001F0DEE"/>
    <w:rsid w:val="001F2743"/>
    <w:rsid w:val="001F33BB"/>
    <w:rsid w:val="001F5165"/>
    <w:rsid w:val="001F655C"/>
    <w:rsid w:val="00200642"/>
    <w:rsid w:val="00200BC3"/>
    <w:rsid w:val="00200C92"/>
    <w:rsid w:val="00200E1F"/>
    <w:rsid w:val="0020239C"/>
    <w:rsid w:val="00203174"/>
    <w:rsid w:val="002032C0"/>
    <w:rsid w:val="002038D5"/>
    <w:rsid w:val="00203B65"/>
    <w:rsid w:val="002055FE"/>
    <w:rsid w:val="00210080"/>
    <w:rsid w:val="00210B9F"/>
    <w:rsid w:val="00212EF6"/>
    <w:rsid w:val="00223288"/>
    <w:rsid w:val="002243DE"/>
    <w:rsid w:val="00224CDD"/>
    <w:rsid w:val="00225030"/>
    <w:rsid w:val="00230532"/>
    <w:rsid w:val="002326CF"/>
    <w:rsid w:val="00235B3D"/>
    <w:rsid w:val="002400AC"/>
    <w:rsid w:val="00243186"/>
    <w:rsid w:val="002456D6"/>
    <w:rsid w:val="00245F36"/>
    <w:rsid w:val="00250267"/>
    <w:rsid w:val="00251C4A"/>
    <w:rsid w:val="002551D7"/>
    <w:rsid w:val="0025717C"/>
    <w:rsid w:val="0026279A"/>
    <w:rsid w:val="00266428"/>
    <w:rsid w:val="002664FA"/>
    <w:rsid w:val="00267962"/>
    <w:rsid w:val="00272278"/>
    <w:rsid w:val="0027245A"/>
    <w:rsid w:val="00272734"/>
    <w:rsid w:val="00275899"/>
    <w:rsid w:val="00276CB6"/>
    <w:rsid w:val="002826A3"/>
    <w:rsid w:val="00284230"/>
    <w:rsid w:val="00285E46"/>
    <w:rsid w:val="00291536"/>
    <w:rsid w:val="002A2CE4"/>
    <w:rsid w:val="002A404C"/>
    <w:rsid w:val="002A4233"/>
    <w:rsid w:val="002A4BF7"/>
    <w:rsid w:val="002A4DEA"/>
    <w:rsid w:val="002A64BA"/>
    <w:rsid w:val="002B2315"/>
    <w:rsid w:val="002B2C9E"/>
    <w:rsid w:val="002B39E9"/>
    <w:rsid w:val="002B7552"/>
    <w:rsid w:val="002C118E"/>
    <w:rsid w:val="002C1279"/>
    <w:rsid w:val="002C5287"/>
    <w:rsid w:val="002C659C"/>
    <w:rsid w:val="002C6F51"/>
    <w:rsid w:val="002C71E6"/>
    <w:rsid w:val="002D0AF6"/>
    <w:rsid w:val="002D0B31"/>
    <w:rsid w:val="002D22E7"/>
    <w:rsid w:val="002D53BD"/>
    <w:rsid w:val="002D6C05"/>
    <w:rsid w:val="002D71F6"/>
    <w:rsid w:val="002E0E9E"/>
    <w:rsid w:val="002E3FBD"/>
    <w:rsid w:val="002E4C98"/>
    <w:rsid w:val="002E736B"/>
    <w:rsid w:val="002E78F2"/>
    <w:rsid w:val="002F1F4E"/>
    <w:rsid w:val="002F2497"/>
    <w:rsid w:val="002F2585"/>
    <w:rsid w:val="002F2694"/>
    <w:rsid w:val="003020AC"/>
    <w:rsid w:val="00304B61"/>
    <w:rsid w:val="003130CE"/>
    <w:rsid w:val="003174AB"/>
    <w:rsid w:val="00323907"/>
    <w:rsid w:val="00323CC9"/>
    <w:rsid w:val="00324501"/>
    <w:rsid w:val="00330D4D"/>
    <w:rsid w:val="00330D8F"/>
    <w:rsid w:val="00336407"/>
    <w:rsid w:val="003416B1"/>
    <w:rsid w:val="00342E89"/>
    <w:rsid w:val="00343A71"/>
    <w:rsid w:val="0034681E"/>
    <w:rsid w:val="00347B78"/>
    <w:rsid w:val="0035227F"/>
    <w:rsid w:val="0035480E"/>
    <w:rsid w:val="00355B00"/>
    <w:rsid w:val="00356BFF"/>
    <w:rsid w:val="00360A86"/>
    <w:rsid w:val="0036153B"/>
    <w:rsid w:val="00362679"/>
    <w:rsid w:val="003663F7"/>
    <w:rsid w:val="00370411"/>
    <w:rsid w:val="003820DA"/>
    <w:rsid w:val="00382102"/>
    <w:rsid w:val="00396264"/>
    <w:rsid w:val="003A111D"/>
    <w:rsid w:val="003A225A"/>
    <w:rsid w:val="003A3587"/>
    <w:rsid w:val="003A5EF5"/>
    <w:rsid w:val="003A64D1"/>
    <w:rsid w:val="003A64F0"/>
    <w:rsid w:val="003A7E5A"/>
    <w:rsid w:val="003B02DA"/>
    <w:rsid w:val="003B0F80"/>
    <w:rsid w:val="003B51D9"/>
    <w:rsid w:val="003B5729"/>
    <w:rsid w:val="003B694A"/>
    <w:rsid w:val="003C1771"/>
    <w:rsid w:val="003C28FD"/>
    <w:rsid w:val="003C3B81"/>
    <w:rsid w:val="003C600B"/>
    <w:rsid w:val="003C6CC6"/>
    <w:rsid w:val="003C7200"/>
    <w:rsid w:val="003D09CB"/>
    <w:rsid w:val="003D1104"/>
    <w:rsid w:val="003D187E"/>
    <w:rsid w:val="003D3156"/>
    <w:rsid w:val="003D5C0B"/>
    <w:rsid w:val="003D7053"/>
    <w:rsid w:val="003D7FF1"/>
    <w:rsid w:val="003E0E28"/>
    <w:rsid w:val="003E2129"/>
    <w:rsid w:val="003E38AD"/>
    <w:rsid w:val="003E4B35"/>
    <w:rsid w:val="003E5865"/>
    <w:rsid w:val="003F14FC"/>
    <w:rsid w:val="003F4E01"/>
    <w:rsid w:val="003F75E4"/>
    <w:rsid w:val="004007F8"/>
    <w:rsid w:val="0040151A"/>
    <w:rsid w:val="00401A25"/>
    <w:rsid w:val="004029D2"/>
    <w:rsid w:val="00402DA0"/>
    <w:rsid w:val="00405ECE"/>
    <w:rsid w:val="0041201F"/>
    <w:rsid w:val="004130C7"/>
    <w:rsid w:val="004156B5"/>
    <w:rsid w:val="0041678C"/>
    <w:rsid w:val="0042225C"/>
    <w:rsid w:val="0042406F"/>
    <w:rsid w:val="00430FEC"/>
    <w:rsid w:val="00432035"/>
    <w:rsid w:val="00434A2F"/>
    <w:rsid w:val="00435F68"/>
    <w:rsid w:val="00437D51"/>
    <w:rsid w:val="00441212"/>
    <w:rsid w:val="004425C6"/>
    <w:rsid w:val="0045252D"/>
    <w:rsid w:val="00453FC9"/>
    <w:rsid w:val="00457C38"/>
    <w:rsid w:val="00460949"/>
    <w:rsid w:val="0046174E"/>
    <w:rsid w:val="00462C74"/>
    <w:rsid w:val="00466A08"/>
    <w:rsid w:val="004742EC"/>
    <w:rsid w:val="00475BFC"/>
    <w:rsid w:val="0047633F"/>
    <w:rsid w:val="004776AC"/>
    <w:rsid w:val="0049135E"/>
    <w:rsid w:val="00491366"/>
    <w:rsid w:val="00494D7B"/>
    <w:rsid w:val="004966CC"/>
    <w:rsid w:val="004A0A33"/>
    <w:rsid w:val="004A2CF0"/>
    <w:rsid w:val="004A504D"/>
    <w:rsid w:val="004A7549"/>
    <w:rsid w:val="004B07CB"/>
    <w:rsid w:val="004B1071"/>
    <w:rsid w:val="004B5314"/>
    <w:rsid w:val="004B5322"/>
    <w:rsid w:val="004C157C"/>
    <w:rsid w:val="004C1E16"/>
    <w:rsid w:val="004C4B5B"/>
    <w:rsid w:val="004C65D0"/>
    <w:rsid w:val="004D2D92"/>
    <w:rsid w:val="004D4B7B"/>
    <w:rsid w:val="004D59E7"/>
    <w:rsid w:val="004D6662"/>
    <w:rsid w:val="004E3DCA"/>
    <w:rsid w:val="004E42A0"/>
    <w:rsid w:val="004E43E6"/>
    <w:rsid w:val="004E5541"/>
    <w:rsid w:val="004F0FE2"/>
    <w:rsid w:val="004F12B6"/>
    <w:rsid w:val="004F3E95"/>
    <w:rsid w:val="004F72DC"/>
    <w:rsid w:val="00500B20"/>
    <w:rsid w:val="00502457"/>
    <w:rsid w:val="005127A0"/>
    <w:rsid w:val="0051431F"/>
    <w:rsid w:val="00515776"/>
    <w:rsid w:val="00517775"/>
    <w:rsid w:val="00521F51"/>
    <w:rsid w:val="005320CF"/>
    <w:rsid w:val="00532382"/>
    <w:rsid w:val="0053628F"/>
    <w:rsid w:val="00543E9F"/>
    <w:rsid w:val="00544083"/>
    <w:rsid w:val="005443C2"/>
    <w:rsid w:val="00547EF6"/>
    <w:rsid w:val="00550482"/>
    <w:rsid w:val="00550C90"/>
    <w:rsid w:val="0055497A"/>
    <w:rsid w:val="00554F9B"/>
    <w:rsid w:val="00562415"/>
    <w:rsid w:val="00563508"/>
    <w:rsid w:val="005639AF"/>
    <w:rsid w:val="00563F41"/>
    <w:rsid w:val="0056419E"/>
    <w:rsid w:val="005652A9"/>
    <w:rsid w:val="005710B8"/>
    <w:rsid w:val="00571EF0"/>
    <w:rsid w:val="0057356D"/>
    <w:rsid w:val="00575F7D"/>
    <w:rsid w:val="00581E3E"/>
    <w:rsid w:val="00582334"/>
    <w:rsid w:val="00582480"/>
    <w:rsid w:val="00582E3F"/>
    <w:rsid w:val="00590417"/>
    <w:rsid w:val="00592EFC"/>
    <w:rsid w:val="005955D7"/>
    <w:rsid w:val="00595686"/>
    <w:rsid w:val="005A037D"/>
    <w:rsid w:val="005A0E5B"/>
    <w:rsid w:val="005A1B2F"/>
    <w:rsid w:val="005A1CE7"/>
    <w:rsid w:val="005A3554"/>
    <w:rsid w:val="005A43F2"/>
    <w:rsid w:val="005B4981"/>
    <w:rsid w:val="005B5792"/>
    <w:rsid w:val="005C07DF"/>
    <w:rsid w:val="005C12D6"/>
    <w:rsid w:val="005C5783"/>
    <w:rsid w:val="005C595E"/>
    <w:rsid w:val="005C6492"/>
    <w:rsid w:val="005D1919"/>
    <w:rsid w:val="005D2075"/>
    <w:rsid w:val="005D38A9"/>
    <w:rsid w:val="005D4CB5"/>
    <w:rsid w:val="005D55EF"/>
    <w:rsid w:val="005E133E"/>
    <w:rsid w:val="005E2BE0"/>
    <w:rsid w:val="005E3364"/>
    <w:rsid w:val="005E3834"/>
    <w:rsid w:val="005E4CB4"/>
    <w:rsid w:val="005F3218"/>
    <w:rsid w:val="005F43FF"/>
    <w:rsid w:val="005F60D4"/>
    <w:rsid w:val="005F63E2"/>
    <w:rsid w:val="005F6752"/>
    <w:rsid w:val="005F76A6"/>
    <w:rsid w:val="005F7BF1"/>
    <w:rsid w:val="006030E0"/>
    <w:rsid w:val="006055E8"/>
    <w:rsid w:val="00607C0B"/>
    <w:rsid w:val="00611AC3"/>
    <w:rsid w:val="00612491"/>
    <w:rsid w:val="0061415E"/>
    <w:rsid w:val="00620312"/>
    <w:rsid w:val="00621B54"/>
    <w:rsid w:val="006242EA"/>
    <w:rsid w:val="00624979"/>
    <w:rsid w:val="00624F7B"/>
    <w:rsid w:val="00627923"/>
    <w:rsid w:val="00630D11"/>
    <w:rsid w:val="006335F5"/>
    <w:rsid w:val="00634B3C"/>
    <w:rsid w:val="006407A9"/>
    <w:rsid w:val="00644CBA"/>
    <w:rsid w:val="00644FB1"/>
    <w:rsid w:val="00646740"/>
    <w:rsid w:val="0064675D"/>
    <w:rsid w:val="00647B38"/>
    <w:rsid w:val="00650789"/>
    <w:rsid w:val="00651596"/>
    <w:rsid w:val="00656FF9"/>
    <w:rsid w:val="006611EC"/>
    <w:rsid w:val="00662385"/>
    <w:rsid w:val="006638D5"/>
    <w:rsid w:val="00663915"/>
    <w:rsid w:val="00664742"/>
    <w:rsid w:val="00664B62"/>
    <w:rsid w:val="00670865"/>
    <w:rsid w:val="00670B55"/>
    <w:rsid w:val="006748C6"/>
    <w:rsid w:val="0067697D"/>
    <w:rsid w:val="00684EAF"/>
    <w:rsid w:val="00684F31"/>
    <w:rsid w:val="00685EE1"/>
    <w:rsid w:val="006A1C55"/>
    <w:rsid w:val="006A5E53"/>
    <w:rsid w:val="006A61F6"/>
    <w:rsid w:val="006B194C"/>
    <w:rsid w:val="006B3DC4"/>
    <w:rsid w:val="006B5509"/>
    <w:rsid w:val="006B72EB"/>
    <w:rsid w:val="006C2D4F"/>
    <w:rsid w:val="006C31AB"/>
    <w:rsid w:val="006C61BF"/>
    <w:rsid w:val="006C6EFD"/>
    <w:rsid w:val="006C7A0A"/>
    <w:rsid w:val="006D5029"/>
    <w:rsid w:val="006D57F5"/>
    <w:rsid w:val="006D581E"/>
    <w:rsid w:val="006D72FC"/>
    <w:rsid w:val="006E3CFA"/>
    <w:rsid w:val="006E7F90"/>
    <w:rsid w:val="006F5DFA"/>
    <w:rsid w:val="00700356"/>
    <w:rsid w:val="00702BF6"/>
    <w:rsid w:val="007033F2"/>
    <w:rsid w:val="0070433D"/>
    <w:rsid w:val="00710A1A"/>
    <w:rsid w:val="00711A35"/>
    <w:rsid w:val="00714AAE"/>
    <w:rsid w:val="007218C5"/>
    <w:rsid w:val="00724BE5"/>
    <w:rsid w:val="00724C31"/>
    <w:rsid w:val="00725446"/>
    <w:rsid w:val="00726924"/>
    <w:rsid w:val="00733162"/>
    <w:rsid w:val="00734416"/>
    <w:rsid w:val="00735D6A"/>
    <w:rsid w:val="007377BA"/>
    <w:rsid w:val="00740085"/>
    <w:rsid w:val="007417E5"/>
    <w:rsid w:val="0074229B"/>
    <w:rsid w:val="00742D4F"/>
    <w:rsid w:val="00742D69"/>
    <w:rsid w:val="00746377"/>
    <w:rsid w:val="0074758C"/>
    <w:rsid w:val="007500DA"/>
    <w:rsid w:val="00750841"/>
    <w:rsid w:val="00750D50"/>
    <w:rsid w:val="0076017A"/>
    <w:rsid w:val="0076401E"/>
    <w:rsid w:val="00764E46"/>
    <w:rsid w:val="00765204"/>
    <w:rsid w:val="00766A75"/>
    <w:rsid w:val="0077141B"/>
    <w:rsid w:val="00773D77"/>
    <w:rsid w:val="00774FCD"/>
    <w:rsid w:val="00782519"/>
    <w:rsid w:val="0078541C"/>
    <w:rsid w:val="00785473"/>
    <w:rsid w:val="00787AA3"/>
    <w:rsid w:val="00787FE3"/>
    <w:rsid w:val="007904F6"/>
    <w:rsid w:val="00792191"/>
    <w:rsid w:val="00792B81"/>
    <w:rsid w:val="00793AE6"/>
    <w:rsid w:val="00794233"/>
    <w:rsid w:val="00796EC8"/>
    <w:rsid w:val="0079703E"/>
    <w:rsid w:val="007A3029"/>
    <w:rsid w:val="007A7CA5"/>
    <w:rsid w:val="007B0F44"/>
    <w:rsid w:val="007B55F0"/>
    <w:rsid w:val="007B69E8"/>
    <w:rsid w:val="007C2756"/>
    <w:rsid w:val="007C27B9"/>
    <w:rsid w:val="007D0ADC"/>
    <w:rsid w:val="007D0CE6"/>
    <w:rsid w:val="007D2374"/>
    <w:rsid w:val="007D312E"/>
    <w:rsid w:val="007D60EA"/>
    <w:rsid w:val="007D7CEC"/>
    <w:rsid w:val="007E09BC"/>
    <w:rsid w:val="007E0AC0"/>
    <w:rsid w:val="007E1EDD"/>
    <w:rsid w:val="007E2588"/>
    <w:rsid w:val="007E6D17"/>
    <w:rsid w:val="007F2314"/>
    <w:rsid w:val="007F7337"/>
    <w:rsid w:val="008007B3"/>
    <w:rsid w:val="00802CC0"/>
    <w:rsid w:val="00802E5C"/>
    <w:rsid w:val="00803139"/>
    <w:rsid w:val="00805393"/>
    <w:rsid w:val="008117AE"/>
    <w:rsid w:val="008136D1"/>
    <w:rsid w:val="00814F68"/>
    <w:rsid w:val="00825A25"/>
    <w:rsid w:val="008302C3"/>
    <w:rsid w:val="00835700"/>
    <w:rsid w:val="008408D0"/>
    <w:rsid w:val="008418C8"/>
    <w:rsid w:val="00843CB1"/>
    <w:rsid w:val="00844448"/>
    <w:rsid w:val="00845E97"/>
    <w:rsid w:val="00850FFF"/>
    <w:rsid w:val="00853413"/>
    <w:rsid w:val="00854AFD"/>
    <w:rsid w:val="00854E8D"/>
    <w:rsid w:val="0085596E"/>
    <w:rsid w:val="008568B1"/>
    <w:rsid w:val="008572E0"/>
    <w:rsid w:val="00857341"/>
    <w:rsid w:val="00863110"/>
    <w:rsid w:val="00865F5A"/>
    <w:rsid w:val="00867404"/>
    <w:rsid w:val="00877C10"/>
    <w:rsid w:val="00881520"/>
    <w:rsid w:val="008836E4"/>
    <w:rsid w:val="00883EC5"/>
    <w:rsid w:val="008947C3"/>
    <w:rsid w:val="0089587D"/>
    <w:rsid w:val="00897C00"/>
    <w:rsid w:val="008A06E0"/>
    <w:rsid w:val="008A1802"/>
    <w:rsid w:val="008A73A5"/>
    <w:rsid w:val="008B0C8D"/>
    <w:rsid w:val="008B408F"/>
    <w:rsid w:val="008C0F3A"/>
    <w:rsid w:val="008C2AAB"/>
    <w:rsid w:val="008D014F"/>
    <w:rsid w:val="008D13C1"/>
    <w:rsid w:val="008D2EBF"/>
    <w:rsid w:val="008D32A5"/>
    <w:rsid w:val="008D50A6"/>
    <w:rsid w:val="008D571A"/>
    <w:rsid w:val="008D5AF8"/>
    <w:rsid w:val="008D640F"/>
    <w:rsid w:val="008E19BA"/>
    <w:rsid w:val="008E3800"/>
    <w:rsid w:val="008E539D"/>
    <w:rsid w:val="008E6668"/>
    <w:rsid w:val="008F11C7"/>
    <w:rsid w:val="008F146B"/>
    <w:rsid w:val="008F2AE5"/>
    <w:rsid w:val="008F5957"/>
    <w:rsid w:val="008F61BE"/>
    <w:rsid w:val="008F6F35"/>
    <w:rsid w:val="0090174D"/>
    <w:rsid w:val="009030C6"/>
    <w:rsid w:val="009039C1"/>
    <w:rsid w:val="00905083"/>
    <w:rsid w:val="00910CD2"/>
    <w:rsid w:val="00911DB0"/>
    <w:rsid w:val="00912268"/>
    <w:rsid w:val="00912734"/>
    <w:rsid w:val="00913641"/>
    <w:rsid w:val="0091483C"/>
    <w:rsid w:val="00915F43"/>
    <w:rsid w:val="009212FC"/>
    <w:rsid w:val="00921E93"/>
    <w:rsid w:val="009245A6"/>
    <w:rsid w:val="00924818"/>
    <w:rsid w:val="00924ADC"/>
    <w:rsid w:val="0092698E"/>
    <w:rsid w:val="00927A13"/>
    <w:rsid w:val="00930497"/>
    <w:rsid w:val="00933337"/>
    <w:rsid w:val="00934D5D"/>
    <w:rsid w:val="00940E2F"/>
    <w:rsid w:val="009410BC"/>
    <w:rsid w:val="0094181A"/>
    <w:rsid w:val="0094648A"/>
    <w:rsid w:val="0095448D"/>
    <w:rsid w:val="00961465"/>
    <w:rsid w:val="009750A6"/>
    <w:rsid w:val="00975612"/>
    <w:rsid w:val="00985234"/>
    <w:rsid w:val="00985F54"/>
    <w:rsid w:val="0098647B"/>
    <w:rsid w:val="00986A6E"/>
    <w:rsid w:val="00987E82"/>
    <w:rsid w:val="00990953"/>
    <w:rsid w:val="009934F1"/>
    <w:rsid w:val="0099401B"/>
    <w:rsid w:val="009953D7"/>
    <w:rsid w:val="009A45D1"/>
    <w:rsid w:val="009A6601"/>
    <w:rsid w:val="009C08C1"/>
    <w:rsid w:val="009C1671"/>
    <w:rsid w:val="009C5AB1"/>
    <w:rsid w:val="009D33C8"/>
    <w:rsid w:val="009D6F11"/>
    <w:rsid w:val="009E19D7"/>
    <w:rsid w:val="009E2908"/>
    <w:rsid w:val="009E4FC4"/>
    <w:rsid w:val="009E6728"/>
    <w:rsid w:val="009F2261"/>
    <w:rsid w:val="009F265E"/>
    <w:rsid w:val="009F3887"/>
    <w:rsid w:val="009F3C82"/>
    <w:rsid w:val="009F4C9C"/>
    <w:rsid w:val="009F6DE2"/>
    <w:rsid w:val="009F782F"/>
    <w:rsid w:val="00A00F1A"/>
    <w:rsid w:val="00A01868"/>
    <w:rsid w:val="00A018B1"/>
    <w:rsid w:val="00A02132"/>
    <w:rsid w:val="00A03FB7"/>
    <w:rsid w:val="00A057C7"/>
    <w:rsid w:val="00A109BE"/>
    <w:rsid w:val="00A12D3F"/>
    <w:rsid w:val="00A179A5"/>
    <w:rsid w:val="00A244BC"/>
    <w:rsid w:val="00A25C5F"/>
    <w:rsid w:val="00A2656A"/>
    <w:rsid w:val="00A3351A"/>
    <w:rsid w:val="00A350FE"/>
    <w:rsid w:val="00A37990"/>
    <w:rsid w:val="00A431D6"/>
    <w:rsid w:val="00A434A2"/>
    <w:rsid w:val="00A434EC"/>
    <w:rsid w:val="00A44BED"/>
    <w:rsid w:val="00A47AE4"/>
    <w:rsid w:val="00A51DD5"/>
    <w:rsid w:val="00A56269"/>
    <w:rsid w:val="00A606BD"/>
    <w:rsid w:val="00A633C4"/>
    <w:rsid w:val="00A663E7"/>
    <w:rsid w:val="00A73501"/>
    <w:rsid w:val="00A748DF"/>
    <w:rsid w:val="00A75793"/>
    <w:rsid w:val="00A76C28"/>
    <w:rsid w:val="00A76E76"/>
    <w:rsid w:val="00A83391"/>
    <w:rsid w:val="00A96319"/>
    <w:rsid w:val="00AA30A3"/>
    <w:rsid w:val="00AA3CD2"/>
    <w:rsid w:val="00AA4958"/>
    <w:rsid w:val="00AA634E"/>
    <w:rsid w:val="00AB2CFE"/>
    <w:rsid w:val="00AB2F8E"/>
    <w:rsid w:val="00AB59F7"/>
    <w:rsid w:val="00AC2A9E"/>
    <w:rsid w:val="00AC2BA9"/>
    <w:rsid w:val="00AC4C3D"/>
    <w:rsid w:val="00AC51B7"/>
    <w:rsid w:val="00AC7BEC"/>
    <w:rsid w:val="00AD345C"/>
    <w:rsid w:val="00AE1696"/>
    <w:rsid w:val="00AF2064"/>
    <w:rsid w:val="00AF51A6"/>
    <w:rsid w:val="00B01396"/>
    <w:rsid w:val="00B01688"/>
    <w:rsid w:val="00B045CB"/>
    <w:rsid w:val="00B0600C"/>
    <w:rsid w:val="00B07B51"/>
    <w:rsid w:val="00B12AD9"/>
    <w:rsid w:val="00B12E9E"/>
    <w:rsid w:val="00B150B5"/>
    <w:rsid w:val="00B15685"/>
    <w:rsid w:val="00B16074"/>
    <w:rsid w:val="00B234A9"/>
    <w:rsid w:val="00B258AC"/>
    <w:rsid w:val="00B274A4"/>
    <w:rsid w:val="00B35CCC"/>
    <w:rsid w:val="00B3703C"/>
    <w:rsid w:val="00B428CF"/>
    <w:rsid w:val="00B44530"/>
    <w:rsid w:val="00B45981"/>
    <w:rsid w:val="00B45BFA"/>
    <w:rsid w:val="00B45E1B"/>
    <w:rsid w:val="00B5055F"/>
    <w:rsid w:val="00B51467"/>
    <w:rsid w:val="00B5171F"/>
    <w:rsid w:val="00B527CF"/>
    <w:rsid w:val="00B53264"/>
    <w:rsid w:val="00B54462"/>
    <w:rsid w:val="00B614F0"/>
    <w:rsid w:val="00B62464"/>
    <w:rsid w:val="00B6628D"/>
    <w:rsid w:val="00B673CF"/>
    <w:rsid w:val="00B76580"/>
    <w:rsid w:val="00B766A0"/>
    <w:rsid w:val="00B800B5"/>
    <w:rsid w:val="00B82B55"/>
    <w:rsid w:val="00B82CE2"/>
    <w:rsid w:val="00B849AF"/>
    <w:rsid w:val="00B90222"/>
    <w:rsid w:val="00B93334"/>
    <w:rsid w:val="00B97900"/>
    <w:rsid w:val="00B97E43"/>
    <w:rsid w:val="00BA0DBA"/>
    <w:rsid w:val="00BA2779"/>
    <w:rsid w:val="00BA3D16"/>
    <w:rsid w:val="00BB2BE2"/>
    <w:rsid w:val="00BB2C2E"/>
    <w:rsid w:val="00BB41F7"/>
    <w:rsid w:val="00BB4FDA"/>
    <w:rsid w:val="00BB5FFE"/>
    <w:rsid w:val="00BB6C85"/>
    <w:rsid w:val="00BC1481"/>
    <w:rsid w:val="00BC15CD"/>
    <w:rsid w:val="00BC6C9C"/>
    <w:rsid w:val="00BD0BE8"/>
    <w:rsid w:val="00BD2E91"/>
    <w:rsid w:val="00BD486B"/>
    <w:rsid w:val="00BD4F18"/>
    <w:rsid w:val="00BD6AAA"/>
    <w:rsid w:val="00BE02C9"/>
    <w:rsid w:val="00BE05D0"/>
    <w:rsid w:val="00BE3CF2"/>
    <w:rsid w:val="00BE3D70"/>
    <w:rsid w:val="00BE533D"/>
    <w:rsid w:val="00BF02A3"/>
    <w:rsid w:val="00BF15D5"/>
    <w:rsid w:val="00BF4AF1"/>
    <w:rsid w:val="00BF4B5C"/>
    <w:rsid w:val="00BF51CF"/>
    <w:rsid w:val="00BF6B1B"/>
    <w:rsid w:val="00C051BA"/>
    <w:rsid w:val="00C05A66"/>
    <w:rsid w:val="00C05E1C"/>
    <w:rsid w:val="00C05ECD"/>
    <w:rsid w:val="00C12D5B"/>
    <w:rsid w:val="00C1658A"/>
    <w:rsid w:val="00C165AB"/>
    <w:rsid w:val="00C239CC"/>
    <w:rsid w:val="00C23B83"/>
    <w:rsid w:val="00C25A70"/>
    <w:rsid w:val="00C27E79"/>
    <w:rsid w:val="00C3038B"/>
    <w:rsid w:val="00C317CF"/>
    <w:rsid w:val="00C32CF7"/>
    <w:rsid w:val="00C340AF"/>
    <w:rsid w:val="00C344BD"/>
    <w:rsid w:val="00C370E1"/>
    <w:rsid w:val="00C41212"/>
    <w:rsid w:val="00C46467"/>
    <w:rsid w:val="00C46FFA"/>
    <w:rsid w:val="00C56558"/>
    <w:rsid w:val="00C56BF0"/>
    <w:rsid w:val="00C604F4"/>
    <w:rsid w:val="00C616E6"/>
    <w:rsid w:val="00C6332E"/>
    <w:rsid w:val="00C6763A"/>
    <w:rsid w:val="00C72C9A"/>
    <w:rsid w:val="00C735DE"/>
    <w:rsid w:val="00C737A5"/>
    <w:rsid w:val="00C84E63"/>
    <w:rsid w:val="00C86B45"/>
    <w:rsid w:val="00C8719A"/>
    <w:rsid w:val="00C93997"/>
    <w:rsid w:val="00C940BA"/>
    <w:rsid w:val="00C94435"/>
    <w:rsid w:val="00C94AC7"/>
    <w:rsid w:val="00C96FBC"/>
    <w:rsid w:val="00CA179A"/>
    <w:rsid w:val="00CA5DE0"/>
    <w:rsid w:val="00CA7C51"/>
    <w:rsid w:val="00CB02E7"/>
    <w:rsid w:val="00CB0490"/>
    <w:rsid w:val="00CB05D1"/>
    <w:rsid w:val="00CB0E4D"/>
    <w:rsid w:val="00CB3EE5"/>
    <w:rsid w:val="00CB4AE2"/>
    <w:rsid w:val="00CB621F"/>
    <w:rsid w:val="00CC19C7"/>
    <w:rsid w:val="00CC29D2"/>
    <w:rsid w:val="00CD09C7"/>
    <w:rsid w:val="00CD2D2F"/>
    <w:rsid w:val="00CD7E7F"/>
    <w:rsid w:val="00CE1115"/>
    <w:rsid w:val="00CE220F"/>
    <w:rsid w:val="00CE4063"/>
    <w:rsid w:val="00CE78DD"/>
    <w:rsid w:val="00CE7D6B"/>
    <w:rsid w:val="00CF0E11"/>
    <w:rsid w:val="00CF1F62"/>
    <w:rsid w:val="00CF25C9"/>
    <w:rsid w:val="00CF3B4F"/>
    <w:rsid w:val="00D04B6A"/>
    <w:rsid w:val="00D202BD"/>
    <w:rsid w:val="00D20E49"/>
    <w:rsid w:val="00D31B00"/>
    <w:rsid w:val="00D35FF9"/>
    <w:rsid w:val="00D37C59"/>
    <w:rsid w:val="00D4332C"/>
    <w:rsid w:val="00D4334E"/>
    <w:rsid w:val="00D43B1F"/>
    <w:rsid w:val="00D450F1"/>
    <w:rsid w:val="00D5054B"/>
    <w:rsid w:val="00D530B2"/>
    <w:rsid w:val="00D5360F"/>
    <w:rsid w:val="00D55F74"/>
    <w:rsid w:val="00D607E5"/>
    <w:rsid w:val="00D60BA1"/>
    <w:rsid w:val="00D61BFF"/>
    <w:rsid w:val="00D63638"/>
    <w:rsid w:val="00D641FA"/>
    <w:rsid w:val="00D6777F"/>
    <w:rsid w:val="00D71164"/>
    <w:rsid w:val="00D7352E"/>
    <w:rsid w:val="00D75C1E"/>
    <w:rsid w:val="00D76C20"/>
    <w:rsid w:val="00D82A46"/>
    <w:rsid w:val="00D840B1"/>
    <w:rsid w:val="00D854ED"/>
    <w:rsid w:val="00D855E5"/>
    <w:rsid w:val="00D92FA9"/>
    <w:rsid w:val="00D93107"/>
    <w:rsid w:val="00D94179"/>
    <w:rsid w:val="00D946A6"/>
    <w:rsid w:val="00DA09E2"/>
    <w:rsid w:val="00DA2131"/>
    <w:rsid w:val="00DA56A5"/>
    <w:rsid w:val="00DB1C29"/>
    <w:rsid w:val="00DC6207"/>
    <w:rsid w:val="00DC7BE6"/>
    <w:rsid w:val="00DD0985"/>
    <w:rsid w:val="00DD09C6"/>
    <w:rsid w:val="00DD2ECA"/>
    <w:rsid w:val="00DD7E3F"/>
    <w:rsid w:val="00DE09DA"/>
    <w:rsid w:val="00DE2E8D"/>
    <w:rsid w:val="00DE372E"/>
    <w:rsid w:val="00DE56E6"/>
    <w:rsid w:val="00DF55A8"/>
    <w:rsid w:val="00DF6438"/>
    <w:rsid w:val="00E00272"/>
    <w:rsid w:val="00E00B81"/>
    <w:rsid w:val="00E02A18"/>
    <w:rsid w:val="00E1124A"/>
    <w:rsid w:val="00E12087"/>
    <w:rsid w:val="00E14308"/>
    <w:rsid w:val="00E14E42"/>
    <w:rsid w:val="00E15E78"/>
    <w:rsid w:val="00E17ED3"/>
    <w:rsid w:val="00E206A3"/>
    <w:rsid w:val="00E22505"/>
    <w:rsid w:val="00E26A59"/>
    <w:rsid w:val="00E26D77"/>
    <w:rsid w:val="00E2792E"/>
    <w:rsid w:val="00E322A5"/>
    <w:rsid w:val="00E33190"/>
    <w:rsid w:val="00E37192"/>
    <w:rsid w:val="00E5112A"/>
    <w:rsid w:val="00E52DEA"/>
    <w:rsid w:val="00E5496A"/>
    <w:rsid w:val="00E55F05"/>
    <w:rsid w:val="00E61867"/>
    <w:rsid w:val="00E62091"/>
    <w:rsid w:val="00E64072"/>
    <w:rsid w:val="00E655BD"/>
    <w:rsid w:val="00E6575A"/>
    <w:rsid w:val="00E669B6"/>
    <w:rsid w:val="00E66B0F"/>
    <w:rsid w:val="00E7137D"/>
    <w:rsid w:val="00E71A77"/>
    <w:rsid w:val="00E74B44"/>
    <w:rsid w:val="00E774BE"/>
    <w:rsid w:val="00E77E09"/>
    <w:rsid w:val="00E80C9D"/>
    <w:rsid w:val="00E82156"/>
    <w:rsid w:val="00E8382F"/>
    <w:rsid w:val="00E84B31"/>
    <w:rsid w:val="00E86223"/>
    <w:rsid w:val="00E90D43"/>
    <w:rsid w:val="00EA00F1"/>
    <w:rsid w:val="00EA161B"/>
    <w:rsid w:val="00EA23E2"/>
    <w:rsid w:val="00EA6C84"/>
    <w:rsid w:val="00EB022D"/>
    <w:rsid w:val="00EB0CF0"/>
    <w:rsid w:val="00EB4A14"/>
    <w:rsid w:val="00EB4B9D"/>
    <w:rsid w:val="00EB4BFF"/>
    <w:rsid w:val="00EB6D2E"/>
    <w:rsid w:val="00EB6EED"/>
    <w:rsid w:val="00EB7420"/>
    <w:rsid w:val="00EC36EA"/>
    <w:rsid w:val="00EC7047"/>
    <w:rsid w:val="00ED184E"/>
    <w:rsid w:val="00ED6231"/>
    <w:rsid w:val="00ED6D2B"/>
    <w:rsid w:val="00EE4746"/>
    <w:rsid w:val="00EE481C"/>
    <w:rsid w:val="00EE4C63"/>
    <w:rsid w:val="00EE4D87"/>
    <w:rsid w:val="00EE568F"/>
    <w:rsid w:val="00EF49F2"/>
    <w:rsid w:val="00EF7D47"/>
    <w:rsid w:val="00F015FD"/>
    <w:rsid w:val="00F0286C"/>
    <w:rsid w:val="00F031F9"/>
    <w:rsid w:val="00F069D8"/>
    <w:rsid w:val="00F06BB9"/>
    <w:rsid w:val="00F17931"/>
    <w:rsid w:val="00F24981"/>
    <w:rsid w:val="00F253C3"/>
    <w:rsid w:val="00F25FEA"/>
    <w:rsid w:val="00F31D8F"/>
    <w:rsid w:val="00F34468"/>
    <w:rsid w:val="00F35F90"/>
    <w:rsid w:val="00F36113"/>
    <w:rsid w:val="00F37A44"/>
    <w:rsid w:val="00F41351"/>
    <w:rsid w:val="00F41FD8"/>
    <w:rsid w:val="00F4275B"/>
    <w:rsid w:val="00F435AC"/>
    <w:rsid w:val="00F44A47"/>
    <w:rsid w:val="00F44ADA"/>
    <w:rsid w:val="00F44CD7"/>
    <w:rsid w:val="00F44D41"/>
    <w:rsid w:val="00F45B29"/>
    <w:rsid w:val="00F46A31"/>
    <w:rsid w:val="00F50573"/>
    <w:rsid w:val="00F514E4"/>
    <w:rsid w:val="00F51BC9"/>
    <w:rsid w:val="00F53246"/>
    <w:rsid w:val="00F6064C"/>
    <w:rsid w:val="00F626A7"/>
    <w:rsid w:val="00F63257"/>
    <w:rsid w:val="00F6509C"/>
    <w:rsid w:val="00F7045C"/>
    <w:rsid w:val="00F71505"/>
    <w:rsid w:val="00F73F35"/>
    <w:rsid w:val="00F7414E"/>
    <w:rsid w:val="00F754E2"/>
    <w:rsid w:val="00F762E3"/>
    <w:rsid w:val="00F80748"/>
    <w:rsid w:val="00F80A62"/>
    <w:rsid w:val="00F8459D"/>
    <w:rsid w:val="00F86AD1"/>
    <w:rsid w:val="00F90FF5"/>
    <w:rsid w:val="00F92EC2"/>
    <w:rsid w:val="00FA14CE"/>
    <w:rsid w:val="00FA1990"/>
    <w:rsid w:val="00FA19DD"/>
    <w:rsid w:val="00FA343C"/>
    <w:rsid w:val="00FA4DB6"/>
    <w:rsid w:val="00FB2CFE"/>
    <w:rsid w:val="00FB38FD"/>
    <w:rsid w:val="00FB3A60"/>
    <w:rsid w:val="00FC29E7"/>
    <w:rsid w:val="00FC31D7"/>
    <w:rsid w:val="00FD1C75"/>
    <w:rsid w:val="00FD3DA8"/>
    <w:rsid w:val="00FE230D"/>
    <w:rsid w:val="00FE28EE"/>
    <w:rsid w:val="00FE38D4"/>
    <w:rsid w:val="00FE3AC3"/>
    <w:rsid w:val="00FF19B7"/>
    <w:rsid w:val="00FF1DB2"/>
    <w:rsid w:val="00FF6C76"/>
    <w:rsid w:val="00FF797B"/>
    <w:rsid w:val="01167EDE"/>
    <w:rsid w:val="027B123B"/>
    <w:rsid w:val="038F44C5"/>
    <w:rsid w:val="03CB4D44"/>
    <w:rsid w:val="03F93A56"/>
    <w:rsid w:val="04221DEB"/>
    <w:rsid w:val="04991B8F"/>
    <w:rsid w:val="053261AC"/>
    <w:rsid w:val="05976809"/>
    <w:rsid w:val="08122176"/>
    <w:rsid w:val="09823FA4"/>
    <w:rsid w:val="0A956C2C"/>
    <w:rsid w:val="0AAC240E"/>
    <w:rsid w:val="0AD41965"/>
    <w:rsid w:val="0AD906E4"/>
    <w:rsid w:val="0B310B66"/>
    <w:rsid w:val="0C5167E7"/>
    <w:rsid w:val="0D1336DE"/>
    <w:rsid w:val="0D8C59F8"/>
    <w:rsid w:val="0FC82856"/>
    <w:rsid w:val="10C55FD8"/>
    <w:rsid w:val="10FA5A47"/>
    <w:rsid w:val="115544A3"/>
    <w:rsid w:val="123A0C48"/>
    <w:rsid w:val="12BD2877"/>
    <w:rsid w:val="131854EB"/>
    <w:rsid w:val="137E1E7F"/>
    <w:rsid w:val="14BC6B21"/>
    <w:rsid w:val="15095AC8"/>
    <w:rsid w:val="16B03286"/>
    <w:rsid w:val="17052A3A"/>
    <w:rsid w:val="17143815"/>
    <w:rsid w:val="1732013F"/>
    <w:rsid w:val="177E695D"/>
    <w:rsid w:val="18047D2E"/>
    <w:rsid w:val="1904793D"/>
    <w:rsid w:val="19122BA2"/>
    <w:rsid w:val="19F91738"/>
    <w:rsid w:val="1B8A4175"/>
    <w:rsid w:val="1BD05C8E"/>
    <w:rsid w:val="1DEA649C"/>
    <w:rsid w:val="1EAE0073"/>
    <w:rsid w:val="1EDA1028"/>
    <w:rsid w:val="1F44422A"/>
    <w:rsid w:val="1FCF64CA"/>
    <w:rsid w:val="201A48BB"/>
    <w:rsid w:val="21730FAD"/>
    <w:rsid w:val="21AE2AB8"/>
    <w:rsid w:val="21B225A8"/>
    <w:rsid w:val="222A1A4B"/>
    <w:rsid w:val="22596EC8"/>
    <w:rsid w:val="22762B89"/>
    <w:rsid w:val="22AB7ADF"/>
    <w:rsid w:val="231B23CF"/>
    <w:rsid w:val="24826C9B"/>
    <w:rsid w:val="24C0224D"/>
    <w:rsid w:val="24D46A8A"/>
    <w:rsid w:val="25406339"/>
    <w:rsid w:val="25770569"/>
    <w:rsid w:val="259124D5"/>
    <w:rsid w:val="25A55F80"/>
    <w:rsid w:val="25D83D12"/>
    <w:rsid w:val="2659342C"/>
    <w:rsid w:val="268F0567"/>
    <w:rsid w:val="28623F84"/>
    <w:rsid w:val="28BA7A16"/>
    <w:rsid w:val="295B17C6"/>
    <w:rsid w:val="2A05173D"/>
    <w:rsid w:val="2B7B3A0B"/>
    <w:rsid w:val="2D6B49AD"/>
    <w:rsid w:val="2D791401"/>
    <w:rsid w:val="2EB66328"/>
    <w:rsid w:val="2EE84001"/>
    <w:rsid w:val="2FA5374C"/>
    <w:rsid w:val="314D409C"/>
    <w:rsid w:val="31CE6A64"/>
    <w:rsid w:val="32303224"/>
    <w:rsid w:val="329A50BF"/>
    <w:rsid w:val="340A6274"/>
    <w:rsid w:val="35BF6203"/>
    <w:rsid w:val="36441D72"/>
    <w:rsid w:val="36721EAF"/>
    <w:rsid w:val="37240498"/>
    <w:rsid w:val="38412240"/>
    <w:rsid w:val="389655B6"/>
    <w:rsid w:val="3B497682"/>
    <w:rsid w:val="3BEC6846"/>
    <w:rsid w:val="3C6B4CC5"/>
    <w:rsid w:val="3D8C5F4C"/>
    <w:rsid w:val="3DF74A63"/>
    <w:rsid w:val="3E37026C"/>
    <w:rsid w:val="3E8650AA"/>
    <w:rsid w:val="3EF72003"/>
    <w:rsid w:val="3FE44D16"/>
    <w:rsid w:val="40ED4F53"/>
    <w:rsid w:val="43E81C94"/>
    <w:rsid w:val="453A1FFD"/>
    <w:rsid w:val="45BC4EF4"/>
    <w:rsid w:val="4613720A"/>
    <w:rsid w:val="469551E9"/>
    <w:rsid w:val="47663A31"/>
    <w:rsid w:val="47F01812"/>
    <w:rsid w:val="4AC7411F"/>
    <w:rsid w:val="4B0542F0"/>
    <w:rsid w:val="4BF43ADF"/>
    <w:rsid w:val="4C3363FD"/>
    <w:rsid w:val="4D2E66D8"/>
    <w:rsid w:val="4D446E3D"/>
    <w:rsid w:val="4D5A127B"/>
    <w:rsid w:val="4D682880"/>
    <w:rsid w:val="4D74696D"/>
    <w:rsid w:val="4DEA1F48"/>
    <w:rsid w:val="4E0A17D6"/>
    <w:rsid w:val="4E0D453F"/>
    <w:rsid w:val="4FA964E9"/>
    <w:rsid w:val="50103625"/>
    <w:rsid w:val="5051758D"/>
    <w:rsid w:val="50D15CF8"/>
    <w:rsid w:val="511931FB"/>
    <w:rsid w:val="5265190D"/>
    <w:rsid w:val="52756B57"/>
    <w:rsid w:val="52DD4E28"/>
    <w:rsid w:val="53446786"/>
    <w:rsid w:val="53682217"/>
    <w:rsid w:val="54FE72D7"/>
    <w:rsid w:val="54FF3975"/>
    <w:rsid w:val="58474AF1"/>
    <w:rsid w:val="58825B29"/>
    <w:rsid w:val="59E634E5"/>
    <w:rsid w:val="5A5202B4"/>
    <w:rsid w:val="5A5D31A1"/>
    <w:rsid w:val="5A7C524C"/>
    <w:rsid w:val="5B70435F"/>
    <w:rsid w:val="5BD56184"/>
    <w:rsid w:val="5BD57A5E"/>
    <w:rsid w:val="5C972D78"/>
    <w:rsid w:val="5D3D49F6"/>
    <w:rsid w:val="5E4D0988"/>
    <w:rsid w:val="5E7E6D93"/>
    <w:rsid w:val="5EE77454"/>
    <w:rsid w:val="5F061E42"/>
    <w:rsid w:val="5FCC6AA8"/>
    <w:rsid w:val="60511ABB"/>
    <w:rsid w:val="61AD294E"/>
    <w:rsid w:val="61C56A98"/>
    <w:rsid w:val="61DE2022"/>
    <w:rsid w:val="62A13FFA"/>
    <w:rsid w:val="637F3391"/>
    <w:rsid w:val="63EC01F2"/>
    <w:rsid w:val="66907529"/>
    <w:rsid w:val="67F3390B"/>
    <w:rsid w:val="682059D8"/>
    <w:rsid w:val="69467F49"/>
    <w:rsid w:val="69513A22"/>
    <w:rsid w:val="69976134"/>
    <w:rsid w:val="6A45564A"/>
    <w:rsid w:val="6AEA3E78"/>
    <w:rsid w:val="6BA5004E"/>
    <w:rsid w:val="6CF421A5"/>
    <w:rsid w:val="6D466420"/>
    <w:rsid w:val="6DE2733E"/>
    <w:rsid w:val="6E207854"/>
    <w:rsid w:val="70113542"/>
    <w:rsid w:val="704C6726"/>
    <w:rsid w:val="705067E1"/>
    <w:rsid w:val="709F401E"/>
    <w:rsid w:val="716C6E28"/>
    <w:rsid w:val="7283753E"/>
    <w:rsid w:val="73813156"/>
    <w:rsid w:val="73AF0292"/>
    <w:rsid w:val="73F05BE5"/>
    <w:rsid w:val="74AB44B4"/>
    <w:rsid w:val="74FD0501"/>
    <w:rsid w:val="77485B11"/>
    <w:rsid w:val="77DD77A8"/>
    <w:rsid w:val="7801298E"/>
    <w:rsid w:val="78340796"/>
    <w:rsid w:val="784A620C"/>
    <w:rsid w:val="78DF4BA6"/>
    <w:rsid w:val="79892621"/>
    <w:rsid w:val="7AC9063C"/>
    <w:rsid w:val="7AE26AF3"/>
    <w:rsid w:val="7B197943"/>
    <w:rsid w:val="7B8B4B71"/>
    <w:rsid w:val="7BFB4960"/>
    <w:rsid w:val="7CC0572B"/>
    <w:rsid w:val="7F052E8D"/>
    <w:rsid w:val="7FEE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pPr>
      <w:spacing w:line="360" w:lineRule="auto"/>
      <w:ind w:firstLineChars="298" w:firstLine="718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semiHidden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F031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BF6B1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F6B1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pPr>
      <w:spacing w:line="360" w:lineRule="auto"/>
      <w:ind w:firstLineChars="298" w:firstLine="718"/>
    </w:pPr>
    <w:rPr>
      <w:rFonts w:ascii="Times New Roman" w:hAnsi="Times New Roman" w:cs="Times New Roman"/>
      <w:b/>
      <w:bCs/>
      <w:sz w:val="24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缩进 Char"/>
    <w:basedOn w:val="a0"/>
    <w:link w:val="a3"/>
    <w:semiHidden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F031F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BF6B1B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BF6B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445</Words>
  <Characters>2541</Characters>
  <Application>Microsoft Office Word</Application>
  <DocSecurity>0</DocSecurity>
  <Lines>21</Lines>
  <Paragraphs>5</Paragraphs>
  <ScaleCrop>false</ScaleCrop>
  <Company>Microsoft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王树利</dc:creator>
  <cp:lastModifiedBy>user</cp:lastModifiedBy>
  <cp:revision>948</cp:revision>
  <cp:lastPrinted>2022-06-29T03:27:00Z</cp:lastPrinted>
  <dcterms:created xsi:type="dcterms:W3CDTF">2015-05-20T02:33:00Z</dcterms:created>
  <dcterms:modified xsi:type="dcterms:W3CDTF">2022-06-30T05:38:00Z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D1FBAEE516844725A71AA900F14B13C9</vt:lpwstr>
  </property>
</Properties>
</file>